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604" w:rsidRPr="00D97604" w:rsidRDefault="00D97604" w:rsidP="00D97604">
      <w:pPr>
        <w:spacing w:after="0" w:line="240" w:lineRule="auto"/>
        <w:outlineLvl w:val="0"/>
        <w:rPr>
          <w:rFonts w:ascii="Arial" w:eastAsia="Times New Roman" w:hAnsi="Arial" w:cs="Arial"/>
          <w:kern w:val="36"/>
          <w:sz w:val="53"/>
          <w:szCs w:val="53"/>
          <w:lang w:eastAsia="ru-RU"/>
        </w:rPr>
      </w:pPr>
      <w:bookmarkStart w:id="0" w:name="_GoBack"/>
      <w:bookmarkEnd w:id="0"/>
      <w:r w:rsidRPr="00D97604">
        <w:rPr>
          <w:rFonts w:ascii="Arial" w:eastAsia="Times New Roman" w:hAnsi="Arial" w:cs="Arial"/>
          <w:kern w:val="36"/>
          <w:sz w:val="53"/>
          <w:szCs w:val="53"/>
          <w:lang w:eastAsia="ru-RU"/>
        </w:rPr>
        <w:t>Приказ Министерства образования и науки Российской Федерации (Минобрнауки России) от 17 октября 2013 г. N 1155 г. Москва</w:t>
      </w:r>
    </w:p>
    <w:p w:rsidR="00D97604" w:rsidRPr="00D97604" w:rsidRDefault="00D97604" w:rsidP="00D97604">
      <w:pPr>
        <w:spacing w:after="0" w:line="240" w:lineRule="auto"/>
        <w:outlineLvl w:val="1"/>
        <w:rPr>
          <w:rFonts w:ascii="Arial" w:eastAsia="Times New Roman" w:hAnsi="Arial" w:cs="Arial"/>
          <w:sz w:val="29"/>
          <w:szCs w:val="29"/>
          <w:lang w:eastAsia="ru-RU"/>
        </w:rPr>
      </w:pPr>
      <w:r w:rsidRPr="00D97604">
        <w:rPr>
          <w:rFonts w:ascii="Arial" w:eastAsia="Times New Roman" w:hAnsi="Arial" w:cs="Arial"/>
          <w:sz w:val="29"/>
          <w:szCs w:val="29"/>
          <w:lang w:eastAsia="ru-RU"/>
        </w:rPr>
        <w:t>"Об утверждении федерального государственного образовательного стандарта дошкольного образования"</w:t>
      </w:r>
      <w:r w:rsidRPr="00D97604">
        <w:rPr>
          <w:rFonts w:ascii="Arial" w:eastAsia="Times New Roman" w:hAnsi="Arial" w:cs="Arial"/>
          <w:sz w:val="29"/>
          <w:lang w:eastAsia="ru-RU"/>
        </w:rPr>
        <w:t> </w:t>
      </w:r>
      <w:hyperlink r:id="rId5" w:anchor="comments" w:history="1">
        <w:r w:rsidRPr="00D97604">
          <w:rPr>
            <w:rFonts w:ascii="Arial" w:eastAsia="Times New Roman" w:hAnsi="Arial" w:cs="Arial"/>
            <w:color w:val="FFFFFF"/>
            <w:sz w:val="14"/>
            <w:lang w:eastAsia="ru-RU"/>
          </w:rPr>
          <w:t>0</w:t>
        </w:r>
      </w:hyperlink>
    </w:p>
    <w:p w:rsidR="00D97604" w:rsidRPr="00D97604" w:rsidRDefault="001F3A9E" w:rsidP="00D97604">
      <w:pPr>
        <w:shd w:val="clear" w:color="auto" w:fill="FFFFFF"/>
        <w:spacing w:after="0" w:line="240" w:lineRule="atLeast"/>
        <w:rPr>
          <w:rFonts w:ascii="Arial" w:eastAsia="Times New Roman" w:hAnsi="Arial" w:cs="Arial"/>
          <w:color w:val="373737"/>
          <w:sz w:val="17"/>
          <w:szCs w:val="17"/>
          <w:lang w:eastAsia="ru-RU"/>
        </w:rPr>
      </w:pPr>
      <w:r>
        <w:rPr>
          <w:rFonts w:ascii="Arial" w:eastAsia="Times New Roman" w:hAnsi="Arial" w:cs="Arial"/>
          <w:color w:val="B5B5B5"/>
          <w:sz w:val="18"/>
          <w:szCs w:val="18"/>
          <w:lang w:eastAsia="ru-RU"/>
        </w:rPr>
        <w:t xml:space="preserve"> </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b/>
          <w:bCs/>
          <w:color w:val="373737"/>
          <w:sz w:val="23"/>
          <w:szCs w:val="23"/>
          <w:lang w:eastAsia="ru-RU"/>
        </w:rPr>
        <w:t>Зарегистрирован в Минюсте РФ 14 ноября 2013 г.</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b/>
          <w:bCs/>
          <w:color w:val="373737"/>
          <w:sz w:val="23"/>
          <w:szCs w:val="23"/>
          <w:lang w:eastAsia="ru-RU"/>
        </w:rPr>
        <w:t>Регистрационный N 30384</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color w:val="373737"/>
          <w:sz w:val="23"/>
          <w:szCs w:val="23"/>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w:t>
      </w:r>
      <w:r w:rsidRPr="00D97604">
        <w:rPr>
          <w:rFonts w:ascii="Arial" w:eastAsia="Times New Roman" w:hAnsi="Arial" w:cs="Arial"/>
          <w:b/>
          <w:bCs/>
          <w:color w:val="373737"/>
          <w:sz w:val="23"/>
          <w:szCs w:val="23"/>
          <w:lang w:eastAsia="ru-RU"/>
        </w:rPr>
        <w:t>приказываю:</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color w:val="373737"/>
          <w:sz w:val="23"/>
          <w:szCs w:val="23"/>
          <w:lang w:eastAsia="ru-RU"/>
        </w:rPr>
        <w:t>1. Утвердить прилагаемый федеральный государственный образовательный стандарт дошкольного образования.</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color w:val="373737"/>
          <w:sz w:val="23"/>
          <w:szCs w:val="23"/>
          <w:lang w:eastAsia="ru-RU"/>
        </w:rPr>
        <w:t>2. Признать утратившими силу приказы Министерства образования и науки Российской Федерации:</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color w:val="373737"/>
          <w:sz w:val="23"/>
          <w:szCs w:val="23"/>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color w:val="373737"/>
          <w:sz w:val="23"/>
          <w:szCs w:val="23"/>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color w:val="373737"/>
          <w:sz w:val="23"/>
          <w:szCs w:val="23"/>
          <w:lang w:eastAsia="ru-RU"/>
        </w:rPr>
        <w:t>3. Настоящий приказ вступает в силу с 1 января 2014 года.</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b/>
          <w:bCs/>
          <w:color w:val="373737"/>
          <w:sz w:val="23"/>
          <w:szCs w:val="23"/>
          <w:lang w:eastAsia="ru-RU"/>
        </w:rPr>
        <w:t>Министр</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b/>
          <w:bCs/>
          <w:color w:val="373737"/>
          <w:sz w:val="23"/>
          <w:szCs w:val="23"/>
          <w:lang w:eastAsia="ru-RU"/>
        </w:rPr>
        <w:lastRenderedPageBreak/>
        <w:t>Д. Ливанов</w:t>
      </w:r>
    </w:p>
    <w:p w:rsidR="00D97604" w:rsidRPr="00D97604" w:rsidRDefault="00D97604" w:rsidP="00D97604">
      <w:pPr>
        <w:shd w:val="clear" w:color="auto" w:fill="FFFFFF"/>
        <w:spacing w:before="240" w:after="240" w:line="300" w:lineRule="atLeast"/>
        <w:ind w:left="840"/>
        <w:rPr>
          <w:rFonts w:ascii="Arial" w:eastAsia="Times New Roman" w:hAnsi="Arial" w:cs="Arial"/>
          <w:color w:val="373737"/>
          <w:sz w:val="23"/>
          <w:szCs w:val="23"/>
          <w:lang w:eastAsia="ru-RU"/>
        </w:rPr>
      </w:pPr>
      <w:r w:rsidRPr="00D97604">
        <w:rPr>
          <w:rFonts w:ascii="Arial" w:eastAsia="Times New Roman" w:hAnsi="Arial" w:cs="Arial"/>
          <w:color w:val="373737"/>
          <w:sz w:val="23"/>
          <w:szCs w:val="23"/>
          <w:u w:val="single"/>
          <w:lang w:eastAsia="ru-RU"/>
        </w:rPr>
        <w:t>Приложение</w:t>
      </w:r>
    </w:p>
    <w:p w:rsidR="00D97604" w:rsidRPr="00D97604" w:rsidRDefault="00D97604" w:rsidP="00D97604">
      <w:pPr>
        <w:shd w:val="clear" w:color="auto" w:fill="FFFFFF"/>
        <w:spacing w:before="150" w:after="0" w:line="240" w:lineRule="auto"/>
        <w:jc w:val="both"/>
        <w:outlineLvl w:val="3"/>
        <w:rPr>
          <w:rFonts w:ascii="Times New Roman" w:eastAsia="Times New Roman" w:hAnsi="Times New Roman" w:cs="Times New Roman"/>
          <w:b/>
          <w:bCs/>
          <w:color w:val="373737"/>
          <w:sz w:val="28"/>
          <w:szCs w:val="28"/>
          <w:lang w:eastAsia="ru-RU"/>
        </w:rPr>
      </w:pPr>
      <w:r w:rsidRPr="00D97604">
        <w:rPr>
          <w:rFonts w:ascii="Times New Roman" w:eastAsia="Times New Roman" w:hAnsi="Times New Roman" w:cs="Times New Roman"/>
          <w:b/>
          <w:bCs/>
          <w:color w:val="373737"/>
          <w:sz w:val="28"/>
          <w:szCs w:val="28"/>
          <w:lang w:eastAsia="ru-RU"/>
        </w:rPr>
        <w:t>Федеральный государственный образовательный стандарт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b/>
          <w:bCs/>
          <w:color w:val="373737"/>
          <w:sz w:val="28"/>
          <w:szCs w:val="28"/>
          <w:lang w:eastAsia="ru-RU"/>
        </w:rPr>
        <w:t>I. Общие положения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1.2. Стандарт разработан на основе Конституции Российской Федерации</w:t>
      </w:r>
      <w:r w:rsidRPr="00D97604">
        <w:rPr>
          <w:rFonts w:ascii="Times New Roman" w:eastAsia="Times New Roman" w:hAnsi="Times New Roman" w:cs="Times New Roman"/>
          <w:color w:val="373737"/>
          <w:sz w:val="28"/>
          <w:szCs w:val="28"/>
          <w:vertAlign w:val="superscript"/>
          <w:lang w:eastAsia="ru-RU"/>
        </w:rPr>
        <w:t>1</w:t>
      </w:r>
      <w:r w:rsidRPr="00D97604">
        <w:rPr>
          <w:rFonts w:ascii="Times New Roman" w:eastAsia="Times New Roman" w:hAnsi="Times New Roman" w:cs="Times New Roman"/>
          <w:color w:val="373737"/>
          <w:sz w:val="28"/>
          <w:szCs w:val="28"/>
          <w:lang w:eastAsia="ru-RU"/>
        </w:rPr>
        <w:t> и законодательства Российской Федерации и с учетом Конвенции ООН о правах ребенка</w:t>
      </w:r>
      <w:r w:rsidRPr="00D97604">
        <w:rPr>
          <w:rFonts w:ascii="Times New Roman" w:eastAsia="Times New Roman" w:hAnsi="Times New Roman" w:cs="Times New Roman"/>
          <w:color w:val="373737"/>
          <w:sz w:val="28"/>
          <w:szCs w:val="28"/>
          <w:vertAlign w:val="superscript"/>
          <w:lang w:eastAsia="ru-RU"/>
        </w:rPr>
        <w:t>2</w:t>
      </w:r>
      <w:r w:rsidRPr="00D97604">
        <w:rPr>
          <w:rFonts w:ascii="Times New Roman" w:eastAsia="Times New Roman" w:hAnsi="Times New Roman" w:cs="Times New Roman"/>
          <w:color w:val="373737"/>
          <w:sz w:val="28"/>
          <w:szCs w:val="28"/>
          <w:lang w:eastAsia="ru-RU"/>
        </w:rPr>
        <w:t>, в основе которых заложены следующие основные принципы: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уважение личности ребенка;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1.3. В Стандарте учитываются: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возможности освоения ребенком Программы на разных этапах ее реализации.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1.4. Основные принципы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поддержка инициативы детей в различных видах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5) сотрудничество Организации с семьей;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6) приобщение детей к социокультурным нормам, традициям семьи, общества и государства;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7) формирование познавательных интересов и познавательных действий ребенка в различных видах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9) учет этнокультурной ситуации развития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1.5. Стандарт направлен на достижение следующих целей: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повышение социального статуса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1.6. Стандарт направлен на решение следующих задач:</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охраны и укрепления физического и психического здоровья детей, в том числе их эмоционального благополучия;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8) формирования социокультурной среды, соответствующей возрастным, индивидуальным, психологическим и физиологическим особенностям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1.7. Стандарт является основой для: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разработки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объективной оценки соответствия образовательной деятельности Организации требованиям Стандарта;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1.8. Стандарт включает в себя требования к:</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структуре Программы и ее объему;</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условиям реализации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результатам освоения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b/>
          <w:bCs/>
          <w:color w:val="373737"/>
          <w:sz w:val="28"/>
          <w:szCs w:val="28"/>
          <w:lang w:eastAsia="ru-RU"/>
        </w:rPr>
        <w:lastRenderedPageBreak/>
        <w:t>II. Требования к структуре образовательной программы дошкольного образования и ее объему</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2.2. Структурные подразделения в одной Организации (далее - Группы) могут реализовывать разные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2.4. Программа направлена на: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D97604">
        <w:rPr>
          <w:rFonts w:ascii="Times New Roman" w:eastAsia="Times New Roman" w:hAnsi="Times New Roman" w:cs="Times New Roman"/>
          <w:color w:val="373737"/>
          <w:sz w:val="28"/>
          <w:szCs w:val="28"/>
          <w:vertAlign w:val="superscript"/>
          <w:lang w:eastAsia="ru-RU"/>
        </w:rPr>
        <w:t>3</w:t>
      </w:r>
      <w:r w:rsidRPr="00D97604">
        <w:rPr>
          <w:rFonts w:ascii="Times New Roman" w:eastAsia="Times New Roman" w:hAnsi="Times New Roman" w:cs="Times New Roman"/>
          <w:color w:val="373737"/>
          <w:sz w:val="28"/>
          <w:szCs w:val="28"/>
          <w:lang w:eastAsia="ru-RU"/>
        </w:rPr>
        <w:t>.</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w:t>
      </w:r>
      <w:r w:rsidRPr="00D97604">
        <w:rPr>
          <w:rFonts w:ascii="Times New Roman" w:eastAsia="Times New Roman" w:hAnsi="Times New Roman" w:cs="Times New Roman"/>
          <w:color w:val="373737"/>
          <w:sz w:val="28"/>
          <w:szCs w:val="28"/>
          <w:lang w:eastAsia="ru-RU"/>
        </w:rPr>
        <w:lastRenderedPageBreak/>
        <w:t>круглосуточного пребывания, Групп детей разного возраста от двух месяцев до восьми лет, в том числе разновозрастных Групп.</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Программа может реализовываться в течение всего времени пребывания</w:t>
      </w:r>
      <w:r w:rsidRPr="00D97604">
        <w:rPr>
          <w:rFonts w:ascii="Times New Roman" w:eastAsia="Times New Roman" w:hAnsi="Times New Roman" w:cs="Times New Roman"/>
          <w:color w:val="373737"/>
          <w:sz w:val="28"/>
          <w:szCs w:val="28"/>
          <w:vertAlign w:val="superscript"/>
          <w:lang w:eastAsia="ru-RU"/>
        </w:rPr>
        <w:t>4</w:t>
      </w:r>
      <w:r w:rsidRPr="00D97604">
        <w:rPr>
          <w:rFonts w:ascii="Times New Roman" w:eastAsia="Times New Roman" w:hAnsi="Times New Roman" w:cs="Times New Roman"/>
          <w:color w:val="373737"/>
          <w:sz w:val="28"/>
          <w:szCs w:val="28"/>
          <w:lang w:eastAsia="ru-RU"/>
        </w:rPr>
        <w:t> детей в Организации.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социально-коммуникативное развитие;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познавательное развитие; речевое развитие;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художественно-эстетическое развитие;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физическое развитие.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в младенческом возрасте (2 месяца - 1 год) - непосредственное эмоциональное общение с взрослым, манипулирование с предметами </w:t>
      </w:r>
      <w:r w:rsidRPr="00D97604">
        <w:rPr>
          <w:rFonts w:ascii="Times New Roman" w:eastAsia="Times New Roman" w:hAnsi="Times New Roman" w:cs="Times New Roman"/>
          <w:color w:val="373737"/>
          <w:sz w:val="28"/>
          <w:szCs w:val="28"/>
          <w:lang w:eastAsia="ru-RU"/>
        </w:rPr>
        <w:lastRenderedPageBreak/>
        <w:t>и познавательно-исследовательские действия, восприятие музыки, детских песен и стихов, двигательная активность и тактильно-двигательные игры;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предметно-пространственная развивающая образовательная среда;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характер взаимодействия со взрослыми;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характер взаимодействия с другими детьми;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система отношений ребенка к миру, к другим людям, к себе самому.</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2.11.1. Целевой раздел включает в себя пояснительную записку и планируемые результаты освоения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Пояснительная записка должна раскрывать: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цели и задачи реализации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принципы и подходы к формированию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Содержательный раздел Программы должен включать: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w:t>
      </w:r>
      <w:r w:rsidRPr="00D97604">
        <w:rPr>
          <w:rFonts w:ascii="Times New Roman" w:eastAsia="Times New Roman" w:hAnsi="Times New Roman" w:cs="Times New Roman"/>
          <w:color w:val="373737"/>
          <w:sz w:val="28"/>
          <w:szCs w:val="28"/>
          <w:lang w:eastAsia="ru-RU"/>
        </w:rPr>
        <w:lastRenderedPageBreak/>
        <w:t>образования и методических пособий, обеспечивающих реализацию данного содержания;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содержательном разделе Программы должны быть представлены: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а) особенности образовательной деятельности разных видов и культурных практик;</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б) способы и направления поддержки детской инициативы;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особенности взаимодействия педагогического коллектива с семьями воспитанников;</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г) иные характеристики содержания Программы, наиболее существенные с точки зрения авторов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специфику национальных, социокультурных и иных условий, в которых осуществляется образовательная деятельность;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сложившиеся традиции Организации или Группы.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Коррекционная работа и/или инклюзивное образование должны быть направлены на: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краткой презентации Программы должны быть указаны: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используемые Примерные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характеристика взаимодействия педагогического коллектива с семьями детей.</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b/>
          <w:bCs/>
          <w:color w:val="FF0000"/>
          <w:sz w:val="28"/>
          <w:szCs w:val="28"/>
          <w:lang w:eastAsia="ru-RU"/>
        </w:rPr>
        <w:t>III. Требования к условиям реализации основной образовательной программы дошкольного образования</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D97604">
        <w:rPr>
          <w:rFonts w:ascii="Times New Roman" w:eastAsia="Times New Roman" w:hAnsi="Times New Roman" w:cs="Times New Roman"/>
          <w:color w:val="373737"/>
          <w:sz w:val="28"/>
          <w:szCs w:val="28"/>
          <w:lang w:eastAsia="ru-RU"/>
        </w:rPr>
        <w:t xml:space="preserve">3.1. Требования к условиям реализации Программы включают требования к </w:t>
      </w:r>
      <w:r w:rsidRPr="00756D69">
        <w:rPr>
          <w:rFonts w:ascii="Times New Roman" w:eastAsia="Times New Roman" w:hAnsi="Times New Roman" w:cs="Times New Roman"/>
          <w:color w:val="FF0000"/>
          <w:sz w:val="28"/>
          <w:szCs w:val="28"/>
          <w:lang w:eastAsia="ru-RU"/>
        </w:rPr>
        <w:t>психолого-педагогическим</w:t>
      </w:r>
      <w:r w:rsidRPr="00D97604">
        <w:rPr>
          <w:rFonts w:ascii="Times New Roman" w:eastAsia="Times New Roman" w:hAnsi="Times New Roman" w:cs="Times New Roman"/>
          <w:color w:val="373737"/>
          <w:sz w:val="28"/>
          <w:szCs w:val="28"/>
          <w:lang w:eastAsia="ru-RU"/>
        </w:rPr>
        <w:t xml:space="preserve">, кадровым, материально-техническим и финансовым условиям реализации Программы, а также </w:t>
      </w:r>
      <w:r w:rsidRPr="00756D69">
        <w:rPr>
          <w:rFonts w:ascii="Times New Roman" w:eastAsia="Times New Roman" w:hAnsi="Times New Roman" w:cs="Times New Roman"/>
          <w:color w:val="FF0000"/>
          <w:sz w:val="28"/>
          <w:szCs w:val="28"/>
          <w:lang w:eastAsia="ru-RU"/>
        </w:rPr>
        <w:t>к развивающей предметно-пространственной среде.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color w:val="FF0000"/>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color w:val="FF0000"/>
          <w:sz w:val="28"/>
          <w:szCs w:val="28"/>
          <w:lang w:eastAsia="ru-RU"/>
        </w:rPr>
        <w:t>1) гарантирует охрану и укрепление физического и психического здоровья детей;</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color w:val="FF0000"/>
          <w:sz w:val="28"/>
          <w:szCs w:val="28"/>
          <w:lang w:eastAsia="ru-RU"/>
        </w:rPr>
        <w:t>2) обеспечивает эмоциональное благополучие детей;</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color w:val="FF0000"/>
          <w:sz w:val="28"/>
          <w:szCs w:val="28"/>
          <w:lang w:eastAsia="ru-RU"/>
        </w:rPr>
        <w:lastRenderedPageBreak/>
        <w:t>3) способствует профессиональному развитию педагогических работников;</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color w:val="FF0000"/>
          <w:sz w:val="28"/>
          <w:szCs w:val="28"/>
          <w:lang w:eastAsia="ru-RU"/>
        </w:rPr>
        <w:t>4) создает условия для развивающего вариативного дошкольного образования;</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color w:val="FF0000"/>
          <w:sz w:val="28"/>
          <w:szCs w:val="28"/>
          <w:lang w:eastAsia="ru-RU"/>
        </w:rPr>
        <w:t>5) обеспечивает открытость дошкольного образования;</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756D69">
        <w:rPr>
          <w:rFonts w:ascii="Times New Roman" w:eastAsia="Times New Roman" w:hAnsi="Times New Roman" w:cs="Times New Roman"/>
          <w:color w:val="FF0000"/>
          <w:sz w:val="28"/>
          <w:szCs w:val="28"/>
          <w:lang w:eastAsia="ru-RU"/>
        </w:rPr>
        <w:t>6) создает условия для участия родителей (законных представителей) в образовательной деятельности.</w:t>
      </w:r>
    </w:p>
    <w:p w:rsidR="00756D69" w:rsidRDefault="00756D69" w:rsidP="00D97604">
      <w:pPr>
        <w:shd w:val="clear" w:color="auto" w:fill="FFFFFF"/>
        <w:spacing w:before="240" w:after="240" w:line="300" w:lineRule="atLeast"/>
        <w:ind w:left="840"/>
        <w:jc w:val="both"/>
        <w:rPr>
          <w:rFonts w:ascii="Times New Roman" w:eastAsia="Times New Roman" w:hAnsi="Times New Roman" w:cs="Times New Roman"/>
          <w:b/>
          <w:color w:val="1F497D" w:themeColor="text2"/>
          <w:sz w:val="28"/>
          <w:szCs w:val="28"/>
          <w:lang w:eastAsia="ru-RU"/>
        </w:rPr>
      </w:pP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b/>
          <w:color w:val="1F497D" w:themeColor="text2"/>
          <w:sz w:val="28"/>
          <w:szCs w:val="28"/>
          <w:lang w:eastAsia="ru-RU"/>
        </w:rPr>
      </w:pPr>
      <w:r w:rsidRPr="00756D69">
        <w:rPr>
          <w:rFonts w:ascii="Times New Roman" w:eastAsia="Times New Roman" w:hAnsi="Times New Roman" w:cs="Times New Roman"/>
          <w:b/>
          <w:color w:val="1F497D" w:themeColor="text2"/>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3.2.1. Для успешной реализации Программы должны быть обеспечены следующие психолого-педагогические условия:</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1F497D" w:themeColor="text2"/>
          <w:sz w:val="28"/>
          <w:szCs w:val="28"/>
          <w:lang w:eastAsia="ru-RU"/>
        </w:rPr>
      </w:pPr>
      <w:r w:rsidRPr="00D97604">
        <w:rPr>
          <w:rFonts w:ascii="Times New Roman" w:eastAsia="Times New Roman" w:hAnsi="Times New Roman" w:cs="Times New Roman"/>
          <w:color w:val="373737"/>
          <w:sz w:val="28"/>
          <w:szCs w:val="28"/>
          <w:lang w:eastAsia="ru-RU"/>
        </w:rPr>
        <w:t xml:space="preserve">1) уважение взрослых к человеческому достоинству детей, </w:t>
      </w:r>
      <w:r w:rsidRPr="00756D69">
        <w:rPr>
          <w:rFonts w:ascii="Times New Roman" w:eastAsia="Times New Roman" w:hAnsi="Times New Roman" w:cs="Times New Roman"/>
          <w:color w:val="1F497D" w:themeColor="text2"/>
          <w:sz w:val="28"/>
          <w:szCs w:val="28"/>
          <w:lang w:eastAsia="ru-RU"/>
        </w:rPr>
        <w:t>формирование и поддержка их положительной самооценки, уверенности в собственных возможностях и способностях;</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1F497D" w:themeColor="text2"/>
          <w:sz w:val="28"/>
          <w:szCs w:val="28"/>
          <w:lang w:eastAsia="ru-RU"/>
        </w:rPr>
      </w:pPr>
      <w:r w:rsidRPr="00756D69">
        <w:rPr>
          <w:rFonts w:ascii="Times New Roman" w:eastAsia="Times New Roman" w:hAnsi="Times New Roman" w:cs="Times New Roman"/>
          <w:color w:val="1F497D" w:themeColor="text2"/>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5) поддержка инициативы и самостоятельности детей в специфических для них видах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6) возможность выбора детьми материалов, видов активности, участников совместной деятельности и общения;</w:t>
      </w:r>
    </w:p>
    <w:p w:rsidR="00D97604" w:rsidRPr="00756D69" w:rsidRDefault="00D97604" w:rsidP="00D97604">
      <w:pPr>
        <w:shd w:val="clear" w:color="auto" w:fill="FFFFFF"/>
        <w:spacing w:before="240" w:after="240" w:line="300" w:lineRule="atLeast"/>
        <w:ind w:left="840"/>
        <w:jc w:val="both"/>
        <w:rPr>
          <w:rFonts w:ascii="Times New Roman" w:eastAsia="Times New Roman" w:hAnsi="Times New Roman" w:cs="Times New Roman"/>
          <w:color w:val="C00000"/>
          <w:sz w:val="28"/>
          <w:szCs w:val="28"/>
          <w:lang w:eastAsia="ru-RU"/>
        </w:rPr>
      </w:pPr>
      <w:r w:rsidRPr="00D97604">
        <w:rPr>
          <w:rFonts w:ascii="Times New Roman" w:eastAsia="Times New Roman" w:hAnsi="Times New Roman" w:cs="Times New Roman"/>
          <w:color w:val="373737"/>
          <w:sz w:val="28"/>
          <w:szCs w:val="28"/>
          <w:lang w:eastAsia="ru-RU"/>
        </w:rPr>
        <w:t>7</w:t>
      </w:r>
      <w:r w:rsidRPr="00756D69">
        <w:rPr>
          <w:rFonts w:ascii="Times New Roman" w:eastAsia="Times New Roman" w:hAnsi="Times New Roman" w:cs="Times New Roman"/>
          <w:color w:val="C00000"/>
          <w:sz w:val="28"/>
          <w:szCs w:val="28"/>
          <w:lang w:eastAsia="ru-RU"/>
        </w:rPr>
        <w:t>) защита детей от всех форм физического и психического насилия</w:t>
      </w:r>
      <w:r w:rsidRPr="00756D69">
        <w:rPr>
          <w:rFonts w:ascii="Times New Roman" w:eastAsia="Times New Roman" w:hAnsi="Times New Roman" w:cs="Times New Roman"/>
          <w:color w:val="C00000"/>
          <w:sz w:val="28"/>
          <w:szCs w:val="28"/>
          <w:vertAlign w:val="superscript"/>
          <w:lang w:eastAsia="ru-RU"/>
        </w:rPr>
        <w:t>5</w:t>
      </w:r>
      <w:r w:rsidRPr="00756D69">
        <w:rPr>
          <w:rFonts w:ascii="Times New Roman" w:eastAsia="Times New Roman" w:hAnsi="Times New Roman" w:cs="Times New Roman"/>
          <w:color w:val="C00000"/>
          <w:sz w:val="28"/>
          <w:szCs w:val="28"/>
          <w:lang w:eastAsia="ru-RU"/>
        </w:rPr>
        <w:t>;</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оптимизации работы с группой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3.2.4. Наполняемость Группы определяется с учетом возраста детей, их состояния здоровья, специфики Программы.</w:t>
      </w:r>
    </w:p>
    <w:p w:rsidR="002B03A4" w:rsidRDefault="002B03A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p>
    <w:p w:rsidR="002B03A4" w:rsidRPr="002B03A4" w:rsidRDefault="002B03A4" w:rsidP="00D97604">
      <w:pPr>
        <w:shd w:val="clear" w:color="auto" w:fill="FFFFFF"/>
        <w:spacing w:before="240" w:after="240" w:line="300" w:lineRule="atLeast"/>
        <w:ind w:left="840"/>
        <w:jc w:val="both"/>
        <w:rPr>
          <w:rFonts w:ascii="Times New Roman" w:eastAsia="Times New Roman" w:hAnsi="Times New Roman" w:cs="Times New Roman"/>
          <w:b/>
          <w:color w:val="1F497D" w:themeColor="text2"/>
          <w:sz w:val="28"/>
          <w:szCs w:val="28"/>
          <w:lang w:eastAsia="ru-RU"/>
        </w:rPr>
      </w:pPr>
      <w:r w:rsidRPr="002B03A4">
        <w:rPr>
          <w:rFonts w:ascii="Times New Roman" w:eastAsia="Times New Roman" w:hAnsi="Times New Roman" w:cs="Times New Roman"/>
          <w:b/>
          <w:color w:val="1F497D" w:themeColor="text2"/>
          <w:sz w:val="28"/>
          <w:szCs w:val="28"/>
          <w:lang w:eastAsia="ru-RU"/>
        </w:rPr>
        <w:t>КОМПЕТЕНЦИИ педагогов</w:t>
      </w:r>
    </w:p>
    <w:p w:rsidR="00D97604" w:rsidRPr="00F01722" w:rsidRDefault="00D97604" w:rsidP="00D97604">
      <w:pPr>
        <w:shd w:val="clear" w:color="auto" w:fill="FFFFFF"/>
        <w:spacing w:before="240" w:after="240" w:line="300" w:lineRule="atLeast"/>
        <w:ind w:left="840"/>
        <w:jc w:val="both"/>
        <w:rPr>
          <w:rFonts w:ascii="Times New Roman" w:eastAsia="Times New Roman" w:hAnsi="Times New Roman" w:cs="Times New Roman"/>
          <w:color w:val="FF0000"/>
          <w:sz w:val="28"/>
          <w:szCs w:val="28"/>
          <w:lang w:eastAsia="ru-RU"/>
        </w:rPr>
      </w:pPr>
      <w:r w:rsidRPr="00F01722">
        <w:rPr>
          <w:rFonts w:ascii="Times New Roman" w:eastAsia="Times New Roman" w:hAnsi="Times New Roman" w:cs="Times New Roman"/>
          <w:color w:val="FF0000"/>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обеспечение эмоционального благополучия через:</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непосредственное общение с каждым ребенком;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уважительное отношение к каждому ребенку, к его чувствам и потребностям;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поддержку индивидуальности и инициативы детей через:</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создание условий для свободного выбора детьми деятельности, участников совместной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создание условий для принятия детьми решений, выражения своих чувств и мыслей;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установление правил взаимодействия в разных ситуациях:</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развитие коммуникативных способностей детей, позволяющих разрешать конфликтные ситуации со сверстниками;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развитие умения детей работать в группе сверстников;</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создание условий для овладения культурными средствами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поддержку спонтанной игры детей, ее обогащение, обеспечение игрового времени и пространства;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оценку индивидуального развития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3.2.6. В целях эффективной реализации Программы должны быть созданы условия для: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3.2.8. Организация должна создавать возможности: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для обсуждения с родителями (законными представителями) детей вопросов, связанных с реализацией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3.3.Требования к развивающей предметно-пространственной среде.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3.3.3. Развивающая предметно-пространственная среда должна обеспечивать: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реализацию различных образовательных программ;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случае организации инклюзивного образования - необходимые для него условия;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Насыщенность среды должна соответствовать возрастным возможностям детей и содержанию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эмоциональное благополучие детей во взаимодействии с предметно-пространственным окружением;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возможность самовыражения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Полифункциональность материалов предполагает:</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Вариативность среды предполагает:</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5) Доступность среды предполагает:</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исправность и сохранность материалов и оборудования.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3.4. Требования к кадровым условиям реализации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3.4.4. При организации инклюзивного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rsidRPr="00D97604">
        <w:rPr>
          <w:rFonts w:ascii="Times New Roman" w:eastAsia="Times New Roman" w:hAnsi="Times New Roman" w:cs="Times New Roman"/>
          <w:color w:val="373737"/>
          <w:sz w:val="28"/>
          <w:szCs w:val="28"/>
          <w:lang w:eastAsia="ru-RU"/>
        </w:rPr>
        <w:lastRenderedPageBreak/>
        <w:t>соответствующих педагогических работников для каждой Группы, в которой организовано инклюзивное образование;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D97604">
        <w:rPr>
          <w:rFonts w:ascii="Times New Roman" w:eastAsia="Times New Roman" w:hAnsi="Times New Roman" w:cs="Times New Roman"/>
          <w:color w:val="373737"/>
          <w:sz w:val="28"/>
          <w:szCs w:val="28"/>
          <w:vertAlign w:val="superscript"/>
          <w:lang w:eastAsia="ru-RU"/>
        </w:rPr>
        <w:t>6</w:t>
      </w:r>
      <w:r w:rsidRPr="00D97604">
        <w:rPr>
          <w:rFonts w:ascii="Times New Roman" w:eastAsia="Times New Roman" w:hAnsi="Times New Roman" w:cs="Times New Roman"/>
          <w:color w:val="373737"/>
          <w:sz w:val="28"/>
          <w:szCs w:val="28"/>
          <w:lang w:eastAsia="ru-RU"/>
        </w:rPr>
        <w:t>, могут быть привлечены дополнительные педагогические работники, имеющие соответствующую квалификацию.</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3.5.1. Требования к материально-техническим условиям реализации Программы включают:</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1) требования, определяемые в соответствии с санитарно-эпидемиологическими правилами и нормативами;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требования, определяемые в соответствии с правилами пожарной безопасности;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 оснащенность помещений развивающей предметно-пространственной средой;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3.6. Требования к финансовым условиям реализации основной образовательной программы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3.6.2. Финансовые условия реализации Программы должны: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1) обеспечивать возможность выполнения требований Стандарта к условиям реализации и структуре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 отражать структуру и объем расходов, необходимых для реализации Программы, а также механизм их формирования.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расходов на оплату труда работников, реализующих Программу;</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w:t>
      </w:r>
      <w:r w:rsidRPr="00D97604">
        <w:rPr>
          <w:rFonts w:ascii="Times New Roman" w:eastAsia="Times New Roman" w:hAnsi="Times New Roman" w:cs="Times New Roman"/>
          <w:color w:val="373737"/>
          <w:sz w:val="28"/>
          <w:szCs w:val="28"/>
          <w:lang w:eastAsia="ru-RU"/>
        </w:rPr>
        <w:lastRenderedPageBreak/>
        <w:t>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иных расходов, связанных с реализацией и обеспечением реализации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b/>
          <w:bCs/>
          <w:color w:val="373737"/>
          <w:sz w:val="28"/>
          <w:szCs w:val="28"/>
          <w:lang w:eastAsia="ru-RU"/>
        </w:rPr>
        <w:t>IV. Требования к результатам освоения основной образовательной программы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4.2. Целевые ориентиры дошкольного образования определяются независимо от форм реализации Программы, а также от ее характера, </w:t>
      </w:r>
      <w:r w:rsidRPr="00D97604">
        <w:rPr>
          <w:rFonts w:ascii="Times New Roman" w:eastAsia="Times New Roman" w:hAnsi="Times New Roman" w:cs="Times New Roman"/>
          <w:color w:val="373737"/>
          <w:sz w:val="28"/>
          <w:szCs w:val="28"/>
          <w:lang w:eastAsia="ru-RU"/>
        </w:rPr>
        <w:lastRenderedPageBreak/>
        <w:t>особенностей развития детей и Организации, реализующей Программу.</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D97604">
        <w:rPr>
          <w:rFonts w:ascii="Times New Roman" w:eastAsia="Times New Roman" w:hAnsi="Times New Roman" w:cs="Times New Roman"/>
          <w:color w:val="373737"/>
          <w:sz w:val="28"/>
          <w:szCs w:val="28"/>
          <w:vertAlign w:val="superscript"/>
          <w:lang w:eastAsia="ru-RU"/>
        </w:rPr>
        <w:t>7</w:t>
      </w:r>
      <w:r w:rsidRPr="00D97604">
        <w:rPr>
          <w:rFonts w:ascii="Times New Roman" w:eastAsia="Times New Roman" w:hAnsi="Times New Roman" w:cs="Times New Roman"/>
          <w:color w:val="373737"/>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D97604">
        <w:rPr>
          <w:rFonts w:ascii="Times New Roman" w:eastAsia="Times New Roman" w:hAnsi="Times New Roman" w:cs="Times New Roman"/>
          <w:color w:val="373737"/>
          <w:sz w:val="28"/>
          <w:szCs w:val="28"/>
          <w:vertAlign w:val="superscript"/>
          <w:lang w:eastAsia="ru-RU"/>
        </w:rPr>
        <w:t>8</w:t>
      </w:r>
      <w:r w:rsidRPr="00D97604">
        <w:rPr>
          <w:rFonts w:ascii="Times New Roman" w:eastAsia="Times New Roman" w:hAnsi="Times New Roman" w:cs="Times New Roman"/>
          <w:color w:val="373737"/>
          <w:sz w:val="28"/>
          <w:szCs w:val="28"/>
          <w:lang w:eastAsia="ru-RU"/>
        </w:rPr>
        <w:t>.</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4.4. Настоящие требования являются ориентирами для: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б) решения задач:</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формирования Программы;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анализа профессиональной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взаимодействия с семьями;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 изучения характеристик образования детей в возрасте от 2 месяцев до 8 лет;</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4.5. Целевые ориентиры не могут служить непосредственным основанием при решении управленческих задач, включая: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аттестацию педагогических кадров;</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оценку качества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lastRenderedPageBreak/>
        <w:t>оценку выполнения муниципального (государственного) задания посредством их включения в показатели качества выполнения задания;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распределение стимулирующего фонда оплаты труда работников Организации.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Целевые ориентиры образования в младенческом и раннем возрасте:</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проявляет интерес к сверстникам; наблюдает за их действиями и подражает им;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Целевые ориентиры на этапе завершения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w:t>
      </w:r>
      <w:r w:rsidRPr="00D97604">
        <w:rPr>
          <w:rFonts w:ascii="Times New Roman" w:eastAsia="Times New Roman" w:hAnsi="Times New Roman" w:cs="Times New Roman"/>
          <w:color w:val="373737"/>
          <w:sz w:val="28"/>
          <w:szCs w:val="28"/>
          <w:lang w:eastAsia="ru-RU"/>
        </w:rPr>
        <w:lastRenderedPageBreak/>
        <w:t>деятельности, конструировании и др.; способен выбирать себе род занятий, участников по совместной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w:t>
      </w:r>
      <w:r w:rsidRPr="00D97604">
        <w:rPr>
          <w:rFonts w:ascii="Times New Roman" w:eastAsia="Times New Roman" w:hAnsi="Times New Roman" w:cs="Times New Roman"/>
          <w:color w:val="373737"/>
          <w:sz w:val="28"/>
          <w:szCs w:val="28"/>
          <w:lang w:eastAsia="ru-RU"/>
        </w:rPr>
        <w:lastRenderedPageBreak/>
        <w:t>дошкольного возраста предпосылок к учебной деятельности на этапе завершения ими дошкольного образования.</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color w:val="373737"/>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1</w:t>
      </w:r>
      <w:r w:rsidRPr="00D97604">
        <w:rPr>
          <w:rFonts w:ascii="Times New Roman" w:eastAsia="Times New Roman" w:hAnsi="Times New Roman" w:cs="Times New Roman"/>
          <w:i/>
          <w:iCs/>
          <w:color w:val="373737"/>
          <w:sz w:val="28"/>
          <w:szCs w:val="28"/>
          <w:lang w:eastAsia="ru-RU"/>
        </w:rPr>
        <w:t> Российская газета, 25 декабря 1993 г.; Собрание законодательства Российской Федерации, 2009, N 1, ст. 1, ст. 2.</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2</w:t>
      </w:r>
      <w:r w:rsidRPr="00D97604">
        <w:rPr>
          <w:rFonts w:ascii="Times New Roman" w:eastAsia="Times New Roman" w:hAnsi="Times New Roman" w:cs="Times New Roman"/>
          <w:i/>
          <w:iCs/>
          <w:color w:val="373737"/>
          <w:sz w:val="28"/>
          <w:szCs w:val="28"/>
          <w:lang w:eastAsia="ru-RU"/>
        </w:rPr>
        <w:t> Сборник международных договоров СССР, 1993, выпуск XLVI.</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3</w:t>
      </w:r>
      <w:r w:rsidRPr="00D97604">
        <w:rPr>
          <w:rFonts w:ascii="Times New Roman" w:eastAsia="Times New Roman" w:hAnsi="Times New Roman" w:cs="Times New Roman"/>
          <w:i/>
          <w:iCs/>
          <w:color w:val="373737"/>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4</w:t>
      </w:r>
      <w:r w:rsidRPr="00D97604">
        <w:rPr>
          <w:rFonts w:ascii="Times New Roman" w:eastAsia="Times New Roman" w:hAnsi="Times New Roman" w:cs="Times New Roman"/>
          <w:i/>
          <w:iCs/>
          <w:color w:val="373737"/>
          <w:sz w:val="28"/>
          <w:szCs w:val="28"/>
          <w:lang w:eastAsia="ru-RU"/>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5</w:t>
      </w:r>
      <w:r w:rsidRPr="00D97604">
        <w:rPr>
          <w:rFonts w:ascii="Times New Roman" w:eastAsia="Times New Roman" w:hAnsi="Times New Roman" w:cs="Times New Roman"/>
          <w:i/>
          <w:iCs/>
          <w:color w:val="373737"/>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6</w:t>
      </w:r>
      <w:r w:rsidRPr="00D97604">
        <w:rPr>
          <w:rFonts w:ascii="Times New Roman" w:eastAsia="Times New Roman" w:hAnsi="Times New Roman" w:cs="Times New Roman"/>
          <w:i/>
          <w:iCs/>
          <w:color w:val="373737"/>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7</w:t>
      </w:r>
      <w:r w:rsidRPr="00D97604">
        <w:rPr>
          <w:rFonts w:ascii="Times New Roman" w:eastAsia="Times New Roman" w:hAnsi="Times New Roman" w:cs="Times New Roman"/>
          <w:i/>
          <w:iCs/>
          <w:color w:val="373737"/>
          <w:sz w:val="28"/>
          <w:szCs w:val="28"/>
          <w:lang w:eastAsia="ru-RU"/>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97604" w:rsidRPr="00D97604" w:rsidRDefault="00D97604" w:rsidP="00D97604">
      <w:pPr>
        <w:shd w:val="clear" w:color="auto" w:fill="FFFFFF"/>
        <w:spacing w:before="240" w:after="240" w:line="300" w:lineRule="atLeast"/>
        <w:ind w:left="840"/>
        <w:jc w:val="both"/>
        <w:rPr>
          <w:rFonts w:ascii="Times New Roman" w:eastAsia="Times New Roman" w:hAnsi="Times New Roman" w:cs="Times New Roman"/>
          <w:color w:val="373737"/>
          <w:sz w:val="28"/>
          <w:szCs w:val="28"/>
          <w:lang w:eastAsia="ru-RU"/>
        </w:rPr>
      </w:pPr>
      <w:r w:rsidRPr="00D97604">
        <w:rPr>
          <w:rFonts w:ascii="Times New Roman" w:eastAsia="Times New Roman" w:hAnsi="Times New Roman" w:cs="Times New Roman"/>
          <w:i/>
          <w:iCs/>
          <w:color w:val="373737"/>
          <w:sz w:val="28"/>
          <w:szCs w:val="28"/>
          <w:vertAlign w:val="superscript"/>
          <w:lang w:eastAsia="ru-RU"/>
        </w:rPr>
        <w:t>8</w:t>
      </w:r>
      <w:r w:rsidRPr="00D97604">
        <w:rPr>
          <w:rFonts w:ascii="Times New Roman" w:eastAsia="Times New Roman" w:hAnsi="Times New Roman" w:cs="Times New Roman"/>
          <w:i/>
          <w:iCs/>
          <w:color w:val="373737"/>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05781" w:rsidRPr="00D97604" w:rsidRDefault="00405781" w:rsidP="00D97604">
      <w:pPr>
        <w:jc w:val="both"/>
        <w:rPr>
          <w:rFonts w:ascii="Times New Roman" w:hAnsi="Times New Roman" w:cs="Times New Roman"/>
          <w:sz w:val="28"/>
          <w:szCs w:val="28"/>
        </w:rPr>
      </w:pPr>
    </w:p>
    <w:sectPr w:rsidR="00405781" w:rsidRPr="00D97604" w:rsidSect="004057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604"/>
    <w:rsid w:val="000143FF"/>
    <w:rsid w:val="001F3A9E"/>
    <w:rsid w:val="002B03A4"/>
    <w:rsid w:val="003A2D0F"/>
    <w:rsid w:val="00405781"/>
    <w:rsid w:val="00505E80"/>
    <w:rsid w:val="00756D69"/>
    <w:rsid w:val="00775E28"/>
    <w:rsid w:val="00D97604"/>
    <w:rsid w:val="00E8693C"/>
    <w:rsid w:val="00F01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2254D-DF6C-47EF-91E4-3BBA3EFA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781"/>
  </w:style>
  <w:style w:type="paragraph" w:styleId="1">
    <w:name w:val="heading 1"/>
    <w:basedOn w:val="a"/>
    <w:link w:val="10"/>
    <w:uiPriority w:val="9"/>
    <w:qFormat/>
    <w:rsid w:val="00D976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76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9760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6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760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97604"/>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D97604"/>
  </w:style>
  <w:style w:type="character" w:styleId="a3">
    <w:name w:val="Hyperlink"/>
    <w:basedOn w:val="a0"/>
    <w:uiPriority w:val="99"/>
    <w:semiHidden/>
    <w:unhideWhenUsed/>
    <w:rsid w:val="00D97604"/>
    <w:rPr>
      <w:color w:val="0000FF"/>
      <w:u w:val="single"/>
    </w:rPr>
  </w:style>
  <w:style w:type="character" w:customStyle="1" w:styleId="comments">
    <w:name w:val="comments"/>
    <w:basedOn w:val="a0"/>
    <w:rsid w:val="00D97604"/>
  </w:style>
  <w:style w:type="character" w:customStyle="1" w:styleId="tik-text">
    <w:name w:val="tik-text"/>
    <w:basedOn w:val="a0"/>
    <w:rsid w:val="00D97604"/>
  </w:style>
  <w:style w:type="paragraph" w:styleId="a4">
    <w:name w:val="Normal (Web)"/>
    <w:basedOn w:val="a"/>
    <w:uiPriority w:val="99"/>
    <w:semiHidden/>
    <w:unhideWhenUsed/>
    <w:rsid w:val="00D976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976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76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250069">
      <w:bodyDiv w:val="1"/>
      <w:marLeft w:val="0"/>
      <w:marRight w:val="0"/>
      <w:marTop w:val="0"/>
      <w:marBottom w:val="0"/>
      <w:divBdr>
        <w:top w:val="none" w:sz="0" w:space="0" w:color="auto"/>
        <w:left w:val="none" w:sz="0" w:space="0" w:color="auto"/>
        <w:bottom w:val="none" w:sz="0" w:space="0" w:color="auto"/>
        <w:right w:val="none" w:sz="0" w:space="0" w:color="auto"/>
      </w:divBdr>
      <w:divsChild>
        <w:div w:id="778374917">
          <w:marLeft w:val="240"/>
          <w:marRight w:val="0"/>
          <w:marTop w:val="270"/>
          <w:marBottom w:val="0"/>
          <w:divBdr>
            <w:top w:val="none" w:sz="0" w:space="0" w:color="auto"/>
            <w:left w:val="none" w:sz="0" w:space="0" w:color="auto"/>
            <w:bottom w:val="none" w:sz="0" w:space="0" w:color="auto"/>
            <w:right w:val="none" w:sz="0" w:space="0" w:color="auto"/>
          </w:divBdr>
          <w:divsChild>
            <w:div w:id="45491467">
              <w:marLeft w:val="0"/>
              <w:marRight w:val="0"/>
              <w:marTop w:val="0"/>
              <w:marBottom w:val="0"/>
              <w:divBdr>
                <w:top w:val="none" w:sz="0" w:space="0" w:color="auto"/>
                <w:left w:val="none" w:sz="0" w:space="0" w:color="auto"/>
                <w:bottom w:val="none" w:sz="0" w:space="0" w:color="auto"/>
                <w:right w:val="none" w:sz="0" w:space="0" w:color="auto"/>
              </w:divBdr>
              <w:divsChild>
                <w:div w:id="586887425">
                  <w:marLeft w:val="0"/>
                  <w:marRight w:val="0"/>
                  <w:marTop w:val="0"/>
                  <w:marBottom w:val="0"/>
                  <w:divBdr>
                    <w:top w:val="none" w:sz="0" w:space="0" w:color="auto"/>
                    <w:left w:val="none" w:sz="0" w:space="0" w:color="auto"/>
                    <w:bottom w:val="none" w:sz="0" w:space="0" w:color="auto"/>
                    <w:right w:val="none" w:sz="0" w:space="0" w:color="auto"/>
                  </w:divBdr>
                </w:div>
                <w:div w:id="1249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1579">
          <w:marLeft w:val="240"/>
          <w:marRight w:val="0"/>
          <w:marTop w:val="0"/>
          <w:marBottom w:val="0"/>
          <w:divBdr>
            <w:top w:val="none" w:sz="0" w:space="0" w:color="auto"/>
            <w:left w:val="none" w:sz="0" w:space="0" w:color="auto"/>
            <w:bottom w:val="none" w:sz="0" w:space="0" w:color="auto"/>
            <w:right w:val="none" w:sz="0" w:space="0" w:color="auto"/>
          </w:divBdr>
          <w:divsChild>
            <w:div w:id="871767745">
              <w:marLeft w:val="0"/>
              <w:marRight w:val="0"/>
              <w:marTop w:val="0"/>
              <w:marBottom w:val="0"/>
              <w:divBdr>
                <w:top w:val="none" w:sz="0" w:space="0" w:color="auto"/>
                <w:left w:val="none" w:sz="0" w:space="0" w:color="auto"/>
                <w:bottom w:val="none" w:sz="0" w:space="0" w:color="auto"/>
                <w:right w:val="none" w:sz="0" w:space="0" w:color="auto"/>
              </w:divBdr>
              <w:divsChild>
                <w:div w:id="832380092">
                  <w:marLeft w:val="0"/>
                  <w:marRight w:val="0"/>
                  <w:marTop w:val="0"/>
                  <w:marBottom w:val="0"/>
                  <w:divBdr>
                    <w:top w:val="none" w:sz="0" w:space="0" w:color="auto"/>
                    <w:left w:val="none" w:sz="0" w:space="0" w:color="auto"/>
                    <w:bottom w:val="none" w:sz="0" w:space="0" w:color="auto"/>
                    <w:right w:val="none" w:sz="0" w:space="0" w:color="auto"/>
                  </w:divBdr>
                  <w:divsChild>
                    <w:div w:id="763307313">
                      <w:marLeft w:val="0"/>
                      <w:marRight w:val="0"/>
                      <w:marTop w:val="0"/>
                      <w:marBottom w:val="75"/>
                      <w:divBdr>
                        <w:top w:val="none" w:sz="0" w:space="0" w:color="auto"/>
                        <w:left w:val="none" w:sz="0" w:space="0" w:color="auto"/>
                        <w:bottom w:val="none" w:sz="0" w:space="0" w:color="auto"/>
                        <w:right w:val="none" w:sz="0" w:space="0" w:color="auto"/>
                      </w:divBdr>
                    </w:div>
                    <w:div w:id="1573007270">
                      <w:marLeft w:val="0"/>
                      <w:marRight w:val="0"/>
                      <w:marTop w:val="0"/>
                      <w:marBottom w:val="0"/>
                      <w:divBdr>
                        <w:top w:val="none" w:sz="0" w:space="0" w:color="auto"/>
                        <w:left w:val="none" w:sz="0" w:space="0" w:color="auto"/>
                        <w:bottom w:val="none" w:sz="0" w:space="0" w:color="auto"/>
                        <w:right w:val="none" w:sz="0" w:space="0" w:color="auto"/>
                      </w:divBdr>
                    </w:div>
                    <w:div w:id="302389351">
                      <w:marLeft w:val="0"/>
                      <w:marRight w:val="0"/>
                      <w:marTop w:val="75"/>
                      <w:marBottom w:val="75"/>
                      <w:divBdr>
                        <w:top w:val="none" w:sz="0" w:space="0" w:color="auto"/>
                        <w:left w:val="none" w:sz="0" w:space="0" w:color="auto"/>
                        <w:bottom w:val="none" w:sz="0" w:space="0" w:color="auto"/>
                        <w:right w:val="none" w:sz="0" w:space="0" w:color="auto"/>
                      </w:divBdr>
                    </w:div>
                  </w:divsChild>
                </w:div>
                <w:div w:id="1962297597">
                  <w:marLeft w:val="0"/>
                  <w:marRight w:val="0"/>
                  <w:marTop w:val="0"/>
                  <w:marBottom w:val="0"/>
                  <w:divBdr>
                    <w:top w:val="none" w:sz="0" w:space="0" w:color="auto"/>
                    <w:left w:val="none" w:sz="0" w:space="0" w:color="auto"/>
                    <w:bottom w:val="none" w:sz="0" w:space="0" w:color="auto"/>
                    <w:right w:val="none" w:sz="0" w:space="0" w:color="auto"/>
                  </w:divBdr>
                  <w:divsChild>
                    <w:div w:id="1438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rg.ru/2013/11/25/doshk-standart-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6124D-92C9-4EBC-A0BC-13A79965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8132</Words>
  <Characters>46358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2016-03-01T08:27:00Z</dcterms:created>
  <dcterms:modified xsi:type="dcterms:W3CDTF">2016-03-01T08:27:00Z</dcterms:modified>
</cp:coreProperties>
</file>