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9D" w:rsidRDefault="00CD469D" w:rsidP="00351C3C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</w:rPr>
      </w:pPr>
      <w:r w:rsidRPr="00CD469D">
        <w:rPr>
          <w:rFonts w:ascii="Times New Roman" w:hAnsi="Times New Roman" w:cs="Times New Roman"/>
          <w:b/>
          <w:noProof/>
          <w:color w:val="1F3864" w:themeColor="accent5" w:themeShade="80"/>
          <w:lang w:eastAsia="ru-RU"/>
        </w:rPr>
        <w:drawing>
          <wp:inline distT="0" distB="0" distL="0" distR="0">
            <wp:extent cx="9251950" cy="5007328"/>
            <wp:effectExtent l="0" t="0" r="6350" b="3175"/>
            <wp:docPr id="3" name="Рисунок 3" descr="C:\Users\BenQ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0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C3C" w:rsidRPr="00AB612A">
        <w:rPr>
          <w:rFonts w:ascii="Times New Roman" w:hAnsi="Times New Roman" w:cs="Times New Roman"/>
          <w:b/>
          <w:color w:val="1F3864" w:themeColor="accent5" w:themeShade="80"/>
        </w:rPr>
        <w:t xml:space="preserve">    </w:t>
      </w:r>
    </w:p>
    <w:p w:rsidR="00CD469D" w:rsidRDefault="00CD469D" w:rsidP="00351C3C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</w:p>
    <w:p w:rsidR="00CD469D" w:rsidRDefault="00CD469D" w:rsidP="00351C3C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</w:p>
    <w:p w:rsidR="00CD469D" w:rsidRDefault="00CD469D" w:rsidP="00351C3C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</w:p>
    <w:p w:rsidR="00CD469D" w:rsidRDefault="00CD469D" w:rsidP="00351C3C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p w:rsidR="00351C3C" w:rsidRPr="004864FB" w:rsidRDefault="00351C3C" w:rsidP="00351C3C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Аналитическая часть.</w:t>
      </w:r>
    </w:p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Общие сведения об образовательной организации</w:t>
      </w:r>
    </w:p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12356"/>
      </w:tblGrid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Наименование образовательной 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организации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Муниципальное бюджетное дошкольное образовательное 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учреждение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детский сад  комбинированного вида № 29 «Малышка» (МБДОУ детский сад № 29 «Малышка»)</w:t>
            </w:r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Гюрджиева Любовь </w:t>
            </w:r>
            <w:proofErr w:type="spell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Анастасовна</w:t>
            </w:r>
            <w:proofErr w:type="spellEnd"/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Ставропольский край, городской округ город- курорт </w:t>
            </w: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Ессентуки ,улица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Кисловодская 40а</w:t>
            </w:r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887934 71012  </w:t>
            </w:r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Электронная </w:t>
            </w:r>
            <w:proofErr w:type="spellStart"/>
            <w:proofErr w:type="gramStart"/>
            <w:r w:rsidRPr="004864FB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bdr w:val="none" w:sz="0" w:space="0" w:color="auto" w:frame="1"/>
                <w:lang w:eastAsia="ru-RU"/>
              </w:rPr>
              <w:t>почта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  <w:hyperlink r:id="rId6" w:history="1">
              <w:r w:rsidRPr="004864FB">
                <w:rPr>
                  <w:rFonts w:ascii="Times New Roman" w:eastAsia="Times New Roman" w:hAnsi="Times New Roman" w:cs="Times New Roman"/>
                  <w:bCs/>
                  <w:color w:val="002060"/>
                  <w:sz w:val="24"/>
                  <w:szCs w:val="24"/>
                  <w:bdr w:val="none" w:sz="0" w:space="0" w:color="auto" w:frame="1"/>
                  <w:lang w:eastAsia="ru-RU"/>
                </w:rPr>
                <w:t>sad-maliska@yandex.ru</w:t>
              </w:r>
              <w:proofErr w:type="spellEnd"/>
              <w:proofErr w:type="gramEnd"/>
            </w:hyperlink>
          </w:p>
          <w:p w:rsidR="00351C3C" w:rsidRPr="004864FB" w:rsidRDefault="00351C3C" w:rsidP="00B351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Учредителем и собственником имущества учреждения является муниципальное образование городского округа города-курорта Ессентуки. Функции и полномочия учредителя и собственника учреждения осуществляются Администрацией города Ессентуки, действующей через Управление образования Администрации города Ессентуки. Учреждение находится в ведении Управления образования Администрации города Ессентуки, которое от имени Администрации города Ессентуки осуществляет функции и полномочия Учредителя данного Учреждения.</w:t>
            </w:r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История МБДОУ детский сад комбинированного вида №29 «Малышка» началась в 1985 году.</w:t>
            </w:r>
          </w:p>
        </w:tc>
      </w:tr>
      <w:tr w:rsidR="00351C3C" w:rsidRPr="004864FB" w:rsidTr="00B351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0" w:type="auto"/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Лицензия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 Л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035-01217-26/ 00329532 </w:t>
            </w:r>
          </w:p>
        </w:tc>
      </w:tr>
    </w:tbl>
    <w:p w:rsidR="00351C3C" w:rsidRPr="004864FB" w:rsidRDefault="00351C3C" w:rsidP="00351C3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vertAlign w:val="superscript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Муниципальное бюджетное дошкольное образовательное учреждение детский сад комбинированного вида № 29 «Малышка» расположено в жилом районе города вдали от производящих предприятий и торговых мест. Здание детского сада построено по типовому проекту. 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Режим работы детского сада: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рабочая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неделя – пятидневная, с понедельника по пятницу. Режим работы групп – с 7:00 до 19:00.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Целями проведения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самообследования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ДОУ являются обеспечение доступности и открытости информации о деятельности ДОУ, а также управления по результатам качества образовательной деятельности. В процессе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самообследования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были проведены оценка образовательной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lastRenderedPageBreak/>
        <w:t xml:space="preserve">деятельности, системы управления ДОУ, содержания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и  результатов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подготовки воспитанников, создания психолого- педагогических условий для реализации ФГОС ДО, 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-образовательного процесса, анализ движения воспитанников, качества кадрового, учебно-методического обеспечения, материально-технической базы, функционирования  внутренней системы оценки качества образования, анализ показателей деятельности ДОУ. </w:t>
      </w:r>
    </w:p>
    <w:p w:rsidR="00351C3C" w:rsidRPr="004864FB" w:rsidRDefault="00351C3C" w:rsidP="00351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numPr>
          <w:ilvl w:val="0"/>
          <w:numId w:val="2"/>
        </w:numPr>
        <w:tabs>
          <w:tab w:val="left" w:pos="64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Система управления организации</w:t>
      </w:r>
    </w:p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1765"/>
      </w:tblGrid>
      <w:tr w:rsidR="00351C3C" w:rsidRPr="004864FB" w:rsidTr="00B35162">
        <w:trPr>
          <w:tblCellSpacing w:w="15" w:type="dxa"/>
          <w:jc w:val="center"/>
        </w:trPr>
        <w:tc>
          <w:tcPr>
            <w:tcW w:w="2502" w:type="dxa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11720" w:type="dxa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Функции</w:t>
            </w:r>
          </w:p>
        </w:tc>
      </w:tr>
      <w:tr w:rsidR="00351C3C" w:rsidRPr="004864FB" w:rsidTr="00B35162">
        <w:trPr>
          <w:tblCellSpacing w:w="15" w:type="dxa"/>
          <w:jc w:val="center"/>
        </w:trPr>
        <w:tc>
          <w:tcPr>
            <w:tcW w:w="2502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720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Контролирует работу и обеспечивает эффективное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взаимодействие структурных подразделений организации,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утверждает штатное расписание, отчетные документы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организации, осуществляет общее руководство детским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садом</w:t>
            </w:r>
          </w:p>
        </w:tc>
      </w:tr>
      <w:tr w:rsidR="00351C3C" w:rsidRPr="004864FB" w:rsidTr="00B35162">
        <w:trPr>
          <w:tblCellSpacing w:w="15" w:type="dxa"/>
          <w:jc w:val="center"/>
        </w:trPr>
        <w:tc>
          <w:tcPr>
            <w:tcW w:w="2502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11720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Рассматривает вопросы: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C3C" w:rsidRPr="004864FB" w:rsidTr="00B35162">
        <w:trPr>
          <w:tblCellSpacing w:w="15" w:type="dxa"/>
          <w:jc w:val="center"/>
        </w:trPr>
        <w:tc>
          <w:tcPr>
            <w:tcW w:w="2502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1720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Осуществляет текущее руководство образовательной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деятельностью Детского сада, в том числе рассматривает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вопросы: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развития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образовательных услуг;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регламентации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образовательных отношений;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разработки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образовательных программ;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выбора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учебников, учебных пособий, средств обучения и воспитания;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материально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-технического обеспечения образовательного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процесса;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аттестации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повышения квалификации педагогических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работников;</w:t>
            </w:r>
          </w:p>
          <w:p w:rsidR="00351C3C" w:rsidRPr="004864FB" w:rsidRDefault="00351C3C" w:rsidP="00B35162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gramStart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координации</w:t>
            </w:r>
            <w:proofErr w:type="gramEnd"/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деятельности методических объединений</w:t>
            </w:r>
          </w:p>
        </w:tc>
      </w:tr>
      <w:tr w:rsidR="00351C3C" w:rsidRPr="004864FB" w:rsidTr="00B35162">
        <w:trPr>
          <w:tblCellSpacing w:w="15" w:type="dxa"/>
          <w:jc w:val="center"/>
        </w:trPr>
        <w:tc>
          <w:tcPr>
            <w:tcW w:w="2502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 xml:space="preserve">Общее собрание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работников</w:t>
            </w:r>
          </w:p>
        </w:tc>
        <w:tc>
          <w:tcPr>
            <w:tcW w:w="11720" w:type="dxa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Реализует право работников участвовать в управлении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образовательной организацией, в том числе: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договора, Правил трудового распорядка, изменений и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дополнений к ним;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− принимать локальные акты, которые регламентируют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деятельность образовательной организации и связаны с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правами и обязанностями работников;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− разрешать конфликтные ситуации между работниками и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администрацией образовательной организации;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− вносить предложения по корректировке плана мероприятий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 xml:space="preserve">организации, совершенствованию ее работы и развитию </w:t>
            </w:r>
            <w:r w:rsidRPr="004864F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  <w:t>материальной базы</w:t>
            </w:r>
          </w:p>
        </w:tc>
      </w:tr>
    </w:tbl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3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351C3C" w:rsidRPr="004864FB" w:rsidRDefault="00351C3C" w:rsidP="00351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Управление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МБДОУ  осуществляется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в соответствии с Уставом МБДОУ  и законодательством РФ,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МБДОУ представлена Общим собранием работников, Педагогическим советом. </w:t>
      </w:r>
    </w:p>
    <w:p w:rsidR="00351C3C" w:rsidRPr="004864FB" w:rsidRDefault="00351C3C" w:rsidP="00351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snapToGrid w:val="0"/>
          <w:color w:val="002060"/>
          <w:sz w:val="24"/>
          <w:szCs w:val="24"/>
        </w:rPr>
        <w:t xml:space="preserve">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. В периоды между Общими собраниями интересы трудового коллектива представляет Профсоюзный комитет.</w:t>
      </w:r>
    </w:p>
    <w:p w:rsidR="00351C3C" w:rsidRPr="004864FB" w:rsidRDefault="00351C3C" w:rsidP="00351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Педагогический совет осуществляет руководство образовательной деятельностью.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Отношения между </w:t>
      </w:r>
      <w:proofErr w:type="gramStart"/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>МБДОУ  и</w:t>
      </w:r>
      <w:proofErr w:type="gramEnd"/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 Управлением образования администрации г. Ессентуки 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351C3C" w:rsidRPr="004864FB" w:rsidRDefault="00351C3C" w:rsidP="00351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Отношения </w:t>
      </w:r>
      <w:proofErr w:type="gramStart"/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>МБДОУ  с</w:t>
      </w:r>
      <w:proofErr w:type="gramEnd"/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 родителями (законными представителями) воспитанников регулируются в порядке, установленном Законом РФ «Об образовании» и Уставом. </w:t>
      </w:r>
    </w:p>
    <w:p w:rsidR="00351C3C" w:rsidRPr="004864FB" w:rsidRDefault="00351C3C" w:rsidP="00351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proofErr w:type="gramStart"/>
      <w:r w:rsidRPr="004864FB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  <w:lang w:eastAsia="ru-RU"/>
        </w:rPr>
        <w:t>МБДОУ  зарегистрировано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pacing w:val="-1"/>
          <w:sz w:val="24"/>
          <w:szCs w:val="24"/>
          <w:lang w:eastAsia="ru-RU"/>
        </w:rPr>
        <w:t xml:space="preserve">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351C3C" w:rsidRPr="004864FB" w:rsidRDefault="00351C3C" w:rsidP="00351C3C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ind w:firstLine="567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3. </w:t>
      </w:r>
      <w:r w:rsidRPr="004864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Содержание образовательной деятельности</w:t>
      </w:r>
    </w:p>
    <w:p w:rsidR="00351C3C" w:rsidRPr="004864FB" w:rsidRDefault="00351C3C" w:rsidP="00351C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lastRenderedPageBreak/>
        <w:t xml:space="preserve">             </w:t>
      </w: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Оценка образовательной деятельности</w:t>
      </w:r>
    </w:p>
    <w:p w:rsidR="00351C3C" w:rsidRPr="004864FB" w:rsidRDefault="00351C3C" w:rsidP="00351C3C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-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Образовательная деятельность в детском саду организована в соответствии с</w:t>
      </w:r>
      <w:r w:rsidRPr="004864F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</w:t>
      </w:r>
      <w:r w:rsidRPr="004864F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br/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Федеральным законом от 29.12.2012 № 273-ФЗ</w:t>
      </w:r>
      <w:r w:rsidRPr="004864F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«Об образовании в Российской Федерации»,</w:t>
      </w:r>
      <w:r w:rsidRPr="004864F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</w:t>
      </w:r>
    </w:p>
    <w:p w:rsidR="00351C3C" w:rsidRPr="004864FB" w:rsidRDefault="00351C3C" w:rsidP="00351C3C">
      <w:pPr>
        <w:pStyle w:val="a8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ФГОС дошкольного образования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Pr="004864F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</w:p>
    <w:p w:rsidR="00351C3C" w:rsidRPr="004864FB" w:rsidRDefault="00351C3C" w:rsidP="00351C3C">
      <w:pPr>
        <w:spacing w:after="0" w:line="240" w:lineRule="auto"/>
        <w:ind w:left="72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СП 2.4. 3648 -20 «Санитарно-эпидемиологические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требования  к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организациям  воспитания и обучения, отдыха и оздоровления детей и молодёжи» с 01.01.2021г.)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C3C" w:rsidRPr="004864FB" w:rsidRDefault="00351C3C" w:rsidP="00351C3C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Детский сад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посещают  301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воспитанников в возрасте от 2 до 7 лет. В детском саду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 xml:space="preserve">сформировано 9 групп общеразвивающей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 2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группы компенсирующей направленности 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Образовательно – воспитательный процесс в ДОУ строится в соответствии с образовательной программой учреждения, разработанной на основе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комплексирования  примерной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основной общеобразовательной  программы дошкольного образования  «Детство» (переработанной в соответствии с ФГОС ДО) (авт.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Т.И.Бабаева,А.Г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. Гогоберидзе, О.В. Солнцева) и парциальных программ, используемых в работе. Это такие программы как:</w:t>
      </w:r>
    </w:p>
    <w:p w:rsidR="00351C3C" w:rsidRPr="004864FB" w:rsidRDefault="00351C3C" w:rsidP="00351C3C">
      <w:pPr>
        <w:pStyle w:val="ConsNonformat"/>
        <w:widowControl/>
        <w:tabs>
          <w:tab w:val="left" w:pos="6942"/>
        </w:tabs>
        <w:ind w:right="-6"/>
        <w:outlineLvl w:val="0"/>
        <w:rPr>
          <w:rFonts w:ascii="Times New Roman" w:hAnsi="Times New Roman"/>
          <w:color w:val="002060"/>
          <w:sz w:val="24"/>
          <w:szCs w:val="24"/>
        </w:rPr>
      </w:pPr>
      <w:r w:rsidRPr="004864FB">
        <w:rPr>
          <w:rFonts w:ascii="Times New Roman" w:hAnsi="Times New Roman"/>
          <w:color w:val="002060"/>
          <w:sz w:val="24"/>
          <w:szCs w:val="24"/>
        </w:rPr>
        <w:t xml:space="preserve">  - «Основы безопасности детей дошкольного возраста» Н.А. Авдеевой, Р.Б. </w:t>
      </w:r>
      <w:proofErr w:type="spellStart"/>
      <w:proofErr w:type="gramStart"/>
      <w:r w:rsidRPr="004864FB">
        <w:rPr>
          <w:rFonts w:ascii="Times New Roman" w:hAnsi="Times New Roman"/>
          <w:color w:val="002060"/>
          <w:sz w:val="24"/>
          <w:szCs w:val="24"/>
        </w:rPr>
        <w:t>Стеркиной</w:t>
      </w:r>
      <w:proofErr w:type="spellEnd"/>
      <w:r w:rsidRPr="004864FB">
        <w:rPr>
          <w:rFonts w:ascii="Times New Roman" w:hAnsi="Times New Roman"/>
          <w:color w:val="002060"/>
          <w:sz w:val="24"/>
          <w:szCs w:val="24"/>
        </w:rPr>
        <w:t xml:space="preserve"> ;</w:t>
      </w:r>
      <w:proofErr w:type="gramEnd"/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Коррекционно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речевое  направление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работы с воспитанниками  осуществляется по  адаптированной программе с учётом парциальной   программы  Н. В.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Нищевой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«Примерная программа коррекционно-развивающей работы в логопедической группе для детей с общим недоразвитием речи (с 3 до 7 лет)». 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- «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Сказкатерапия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» М.Д.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Зинкевич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– Евстигнеева.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-  «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>Региональная культура: художники, писатели, композиторы» Р.М. Литвиновой (региональный компонент).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диагностические занятия (по каждому разделу программы);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диагностические срезы;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наблюдения, итоговые занятия.</w:t>
      </w:r>
    </w:p>
    <w:p w:rsidR="00351C3C" w:rsidRPr="004864FB" w:rsidRDefault="00351C3C" w:rsidP="00351C3C">
      <w:pPr>
        <w:pStyle w:val="ConsNonformat"/>
        <w:widowControl/>
        <w:tabs>
          <w:tab w:val="left" w:pos="6942"/>
        </w:tabs>
        <w:ind w:right="-6"/>
        <w:outlineLvl w:val="0"/>
        <w:rPr>
          <w:rFonts w:ascii="Times New Roman" w:hAnsi="Times New Roman"/>
          <w:color w:val="002060"/>
          <w:sz w:val="24"/>
          <w:szCs w:val="24"/>
        </w:rPr>
      </w:pPr>
      <w:r w:rsidRPr="004864FB">
        <w:rPr>
          <w:rFonts w:ascii="Times New Roman" w:hAnsi="Times New Roman"/>
          <w:color w:val="00206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351C3C" w:rsidRPr="004864FB" w:rsidRDefault="00351C3C" w:rsidP="00351C3C">
      <w:pPr>
        <w:pStyle w:val="ConsNonformat"/>
        <w:widowControl/>
        <w:tabs>
          <w:tab w:val="left" w:pos="6942"/>
        </w:tabs>
        <w:ind w:right="-6"/>
        <w:outlineLvl w:val="0"/>
        <w:rPr>
          <w:rFonts w:ascii="Times New Roman" w:hAnsi="Times New Roman"/>
          <w:color w:val="002060"/>
          <w:sz w:val="24"/>
          <w:szCs w:val="24"/>
        </w:rPr>
      </w:pPr>
      <w:r w:rsidRPr="004864FB">
        <w:rPr>
          <w:rFonts w:ascii="Times New Roman" w:hAnsi="Times New Roman"/>
          <w:color w:val="002060"/>
          <w:sz w:val="24"/>
          <w:szCs w:val="24"/>
        </w:rPr>
        <w:t>Данные программы отвечают поставленным задачам ДОУ, сочетают в себе различные виды деятельности детей с учетом их возрастных возможностей и ориентируют воспитателей на реализацию индивидуального подхода к ребенку, на обеспечение оптимальной для него нагрузки и охрану его здоровья.</w:t>
      </w:r>
    </w:p>
    <w:p w:rsidR="00351C3C" w:rsidRPr="004864FB" w:rsidRDefault="00351C3C" w:rsidP="00351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51C3C" w:rsidRPr="004864FB" w:rsidRDefault="00351C3C" w:rsidP="00351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Программы соответствуют принципу развивающего образования, целью которого является развитие ребенка; обеспечивают единство воспитательных, развивающих и обучающих целей и задач процесса образования детей дошкольного возраста; строится с учетом принципа интеграции образовательных областей в соответствии с   и особенностями. </w:t>
      </w:r>
    </w:p>
    <w:p w:rsidR="00351C3C" w:rsidRPr="004864FB" w:rsidRDefault="00351C3C" w:rsidP="00351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Реализация данных программ предполагает решение задач во всех видах детской деятельности, имеющих место в режиме дня дошкольного учреждения: режимные моменты, игровая, практическая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деятельность,  построение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непосредственно-образовательной деятельности с учетом принципа интеграции образовательных областей, индивидуальная, подгрупповая работа, работа в парах  и малыми группами; самостоятельная деятельность; опыты и экспериментирование.</w:t>
      </w:r>
    </w:p>
    <w:p w:rsidR="00351C3C" w:rsidRPr="004864FB" w:rsidRDefault="00351C3C" w:rsidP="00351C3C">
      <w:pPr>
        <w:pStyle w:val="12TABL-txt"/>
        <w:rPr>
          <w:rStyle w:val="Bold"/>
          <w:rFonts w:ascii="Times New Roman" w:hAnsi="Times New Roman" w:cs="Times New Roman"/>
          <w:b w:val="0"/>
          <w:color w:val="002060"/>
          <w:sz w:val="24"/>
          <w:szCs w:val="24"/>
        </w:rPr>
      </w:pPr>
      <w:r w:rsidRPr="004864FB">
        <w:rPr>
          <w:rStyle w:val="Bold"/>
          <w:rFonts w:ascii="Times New Roman" w:hAnsi="Times New Roman" w:cs="Times New Roman"/>
          <w:color w:val="002060"/>
          <w:sz w:val="24"/>
          <w:szCs w:val="24"/>
        </w:rPr>
        <w:t>О реализации образовательной деятельности в дистанционном режиме</w:t>
      </w:r>
    </w:p>
    <w:p w:rsidR="00351C3C" w:rsidRPr="004864FB" w:rsidRDefault="00351C3C" w:rsidP="00351C3C">
      <w:pPr>
        <w:pStyle w:val="12TABL-txt"/>
        <w:rPr>
          <w:rFonts w:ascii="Times New Roman" w:hAnsi="Times New Roman" w:cs="Times New Roman"/>
          <w:color w:val="002060"/>
          <w:spacing w:val="-2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В МБДОУ детский сад № 29 «Малышка» для освоения образовательной программы дошкольного образования в </w:t>
      </w:r>
      <w:proofErr w:type="gramStart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>условиях  сохраняющихся</w:t>
      </w:r>
      <w:proofErr w:type="gramEnd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рисков </w:t>
      </w:r>
      <w:proofErr w:type="spellStart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>коронавирусной</w:t>
      </w:r>
      <w:proofErr w:type="spellEnd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инфекции,  было предусмотрено проведение мероприятий с детьми и родителями в дистанционном формате,  предоставления записи занятий на имеющихся ресурсах (облачные сервисы Яндекс,  </w:t>
      </w:r>
      <w:proofErr w:type="spellStart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>YouTube</w:t>
      </w:r>
      <w:proofErr w:type="spellEnd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, телеграмм, </w:t>
      </w:r>
      <w:proofErr w:type="spellStart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>ватсап</w:t>
      </w:r>
      <w:proofErr w:type="spellEnd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). Право выбора предоставлялось родителям (законным представителям) исходя из имеющихся цифровых условий для использования </w:t>
      </w:r>
      <w:proofErr w:type="gramStart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>в  МБДОУ</w:t>
      </w:r>
      <w:proofErr w:type="gramEnd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№29 «Малышка».</w:t>
      </w:r>
    </w:p>
    <w:p w:rsidR="00351C3C" w:rsidRPr="004864FB" w:rsidRDefault="00351C3C" w:rsidP="00351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и количества просмотров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тематических  мероприятий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>, обучающих  занятий  свидетельствует о повышении уровня  вовлеченности и понимании родителями ответственности за качество образования своих детей</w:t>
      </w:r>
    </w:p>
    <w:p w:rsidR="00351C3C" w:rsidRPr="004864FB" w:rsidRDefault="00351C3C" w:rsidP="00351C3C">
      <w:pPr>
        <w:pStyle w:val="12TABL-txt"/>
        <w:rPr>
          <w:rStyle w:val="Bold"/>
          <w:rFonts w:ascii="Times New Roman" w:hAnsi="Times New Roman" w:cs="Times New Roman"/>
          <w:b w:val="0"/>
          <w:color w:val="002060"/>
          <w:sz w:val="24"/>
          <w:szCs w:val="24"/>
        </w:rPr>
      </w:pPr>
      <w:r w:rsidRPr="004864FB">
        <w:rPr>
          <w:rStyle w:val="Bold"/>
          <w:rFonts w:ascii="Times New Roman" w:hAnsi="Times New Roman" w:cs="Times New Roman"/>
          <w:color w:val="002060"/>
          <w:sz w:val="24"/>
          <w:szCs w:val="24"/>
        </w:rPr>
        <w:t>О результатах образовательной деятельности по отдельным направлениям.</w:t>
      </w:r>
    </w:p>
    <w:p w:rsidR="00351C3C" w:rsidRPr="004864FB" w:rsidRDefault="00351C3C" w:rsidP="00351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pStyle w:val="12TABL-txt"/>
        <w:rPr>
          <w:rStyle w:val="Bold"/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Style w:val="Bold"/>
          <w:rFonts w:ascii="Times New Roman" w:hAnsi="Times New Roman" w:cs="Times New Roman"/>
          <w:color w:val="002060"/>
          <w:sz w:val="24"/>
          <w:szCs w:val="24"/>
        </w:rPr>
        <w:t>О роли родителей (законных представителей) в достижении результатов образовательной деятельности</w:t>
      </w:r>
    </w:p>
    <w:p w:rsidR="00351C3C" w:rsidRPr="004864FB" w:rsidRDefault="00351C3C" w:rsidP="00351C3C">
      <w:pPr>
        <w:pStyle w:val="12TABL-txt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Результаты педагогического анализа, проведенного по итогам освоения образовательной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программы  свидетельствуют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  повышении эффективности воспитательной работы  и  результативности образовательной деятельности в средних и старших   группах. Сниженная посещаемость воспитанников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раннего  возраста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ввиду высокой заболеваемости, отрицательно  сказалась на результатах адаптации и уровне усвоении ООП ДО.   По объективным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причинам  педагогам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принимавших вновь поступивших воспитанников  не удалось    установить  полноценное  активное взаимодействие со всеми  родителями ввиду их непосещения мероприятий 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Дополнительное образование воспитанников.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В учреждении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решены  вопросы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связанные с условиями  для организации дополнительного образования воспитанников,  подготовлены помещения , изучены интересы и потребности родителей, подготовлены педагогические кадры, разработаны общеобразовательные программы по различным направлениям, разработаны локальные акты для 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оказания следующих платных образовательных услуг В МБДОУ №29 «Малышка»: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 По художественно- эстетическому развитию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Дополнительная общеразвивающая   программа «Ритмика»,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направленность: гуманитарно- эстетическая для</w:t>
      </w:r>
      <w:r w:rsidRPr="004864FB">
        <w:rPr>
          <w:rFonts w:ascii="Times New Roman" w:hAnsi="Times New Roman" w:cs="Times New Roman"/>
          <w:color w:val="002060"/>
          <w:spacing w:val="-4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детей</w:t>
      </w:r>
      <w:r w:rsidRPr="004864FB">
        <w:rPr>
          <w:rFonts w:ascii="Times New Roman" w:hAnsi="Times New Roman" w:cs="Times New Roman"/>
          <w:color w:val="002060"/>
          <w:spacing w:val="-4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старшего</w:t>
      </w:r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дошкольного</w:t>
      </w:r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возраста</w:t>
      </w:r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(4 -7</w:t>
      </w:r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лет) </w:t>
      </w:r>
      <w:r w:rsidRPr="004864FB">
        <w:rPr>
          <w:rFonts w:ascii="Times New Roman" w:hAnsi="Times New Roman" w:cs="Times New Roman"/>
          <w:color w:val="002060"/>
          <w:spacing w:val="-77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срок</w:t>
      </w:r>
      <w:proofErr w:type="gramEnd"/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реализации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программы</w:t>
      </w:r>
      <w:r w:rsidRPr="004864FB">
        <w:rPr>
          <w:rFonts w:ascii="Times New Roman" w:hAnsi="Times New Roman" w:cs="Times New Roman"/>
          <w:color w:val="002060"/>
          <w:spacing w:val="1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27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месяцев. Программа направлена: Разностороннее</w:t>
      </w:r>
      <w:r w:rsidRPr="004864FB">
        <w:rPr>
          <w:rFonts w:ascii="Times New Roman" w:hAnsi="Times New Roman" w:cs="Times New Roman"/>
          <w:color w:val="002060"/>
          <w:spacing w:val="-4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развитие</w:t>
      </w:r>
      <w:r w:rsidRPr="004864FB">
        <w:rPr>
          <w:rFonts w:ascii="Times New Roman" w:hAnsi="Times New Roman" w:cs="Times New Roman"/>
          <w:color w:val="002060"/>
          <w:spacing w:val="-3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детей</w:t>
      </w:r>
      <w:r w:rsidRPr="004864FB">
        <w:rPr>
          <w:rFonts w:ascii="Times New Roman" w:hAnsi="Times New Roman" w:cs="Times New Roman"/>
          <w:color w:val="002060"/>
          <w:spacing w:val="-2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с</w:t>
      </w:r>
      <w:r w:rsidRPr="004864FB">
        <w:rPr>
          <w:rFonts w:ascii="Times New Roman" w:hAnsi="Times New Roman" w:cs="Times New Roman"/>
          <w:color w:val="002060"/>
          <w:spacing w:val="-3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учётом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их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возрастных индивидуальных особенностей по основным направлениям – физическому,</w:t>
      </w:r>
      <w:r w:rsidRPr="004864FB">
        <w:rPr>
          <w:rFonts w:ascii="Times New Roman" w:hAnsi="Times New Roman" w:cs="Times New Roman"/>
          <w:color w:val="002060"/>
          <w:spacing w:val="-67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социально-коммуникативному,</w:t>
      </w:r>
      <w:r w:rsidRPr="004864FB">
        <w:rPr>
          <w:rFonts w:ascii="Times New Roman" w:hAnsi="Times New Roman" w:cs="Times New Roman"/>
          <w:color w:val="002060"/>
          <w:spacing w:val="-3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художественно-эстетическому</w:t>
      </w:r>
      <w:r w:rsidRPr="004864FB">
        <w:rPr>
          <w:rFonts w:ascii="Times New Roman" w:hAnsi="Times New Roman" w:cs="Times New Roman"/>
          <w:color w:val="002060"/>
          <w:spacing w:val="-6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развитию.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По физическому развитию</w:t>
      </w:r>
    </w:p>
    <w:p w:rsidR="00351C3C" w:rsidRPr="004864FB" w:rsidRDefault="00351C3C" w:rsidP="00351C3C">
      <w:pPr>
        <w:pStyle w:val="a6"/>
        <w:spacing w:before="1" w:after="0"/>
        <w:ind w:right="707"/>
        <w:rPr>
          <w:rFonts w:cs="Times New Roman"/>
          <w:color w:val="002060"/>
        </w:rPr>
      </w:pPr>
      <w:r w:rsidRPr="004864FB">
        <w:rPr>
          <w:rFonts w:cs="Times New Roman"/>
          <w:b/>
          <w:color w:val="002060"/>
        </w:rPr>
        <w:t xml:space="preserve"> </w:t>
      </w:r>
      <w:proofErr w:type="gramStart"/>
      <w:r w:rsidRPr="004864FB">
        <w:rPr>
          <w:rFonts w:cs="Times New Roman"/>
          <w:color w:val="002060"/>
        </w:rPr>
        <w:t>Д</w:t>
      </w:r>
      <w:r w:rsidRPr="004864FB">
        <w:rPr>
          <w:rFonts w:cs="Times New Roman"/>
          <w:b/>
          <w:color w:val="002060"/>
        </w:rPr>
        <w:t>ополнительная  общеразвивающая</w:t>
      </w:r>
      <w:proofErr w:type="gramEnd"/>
      <w:r w:rsidRPr="004864FB">
        <w:rPr>
          <w:rFonts w:cs="Times New Roman"/>
          <w:b/>
          <w:color w:val="002060"/>
        </w:rPr>
        <w:t xml:space="preserve"> программа </w:t>
      </w:r>
      <w:r w:rsidRPr="004864FB">
        <w:rPr>
          <w:rFonts w:cs="Times New Roman"/>
          <w:color w:val="002060"/>
        </w:rPr>
        <w:t xml:space="preserve">  </w:t>
      </w:r>
      <w:r w:rsidRPr="004864FB">
        <w:rPr>
          <w:rFonts w:cs="Times New Roman"/>
          <w:b/>
          <w:color w:val="002060"/>
        </w:rPr>
        <w:t>«</w:t>
      </w:r>
      <w:proofErr w:type="spellStart"/>
      <w:r w:rsidRPr="004864FB">
        <w:rPr>
          <w:rFonts w:cs="Times New Roman"/>
          <w:b/>
          <w:color w:val="002060"/>
        </w:rPr>
        <w:t>Здоровейка</w:t>
      </w:r>
      <w:proofErr w:type="spellEnd"/>
      <w:r w:rsidRPr="004864FB">
        <w:rPr>
          <w:rFonts w:cs="Times New Roman"/>
          <w:b/>
          <w:color w:val="002060"/>
        </w:rPr>
        <w:t>»</w:t>
      </w:r>
      <w:r w:rsidRPr="004864FB">
        <w:rPr>
          <w:rFonts w:cs="Times New Roman"/>
          <w:color w:val="002060"/>
        </w:rPr>
        <w:t xml:space="preserve">, направленность:  социально гуманитарная     для детей дошкольного возраста (4-7 лет)  , срок реализации программы 27 месяцев.   В условиях дошкольного образования и с учетом его специфики данная </w:t>
      </w:r>
      <w:proofErr w:type="gramStart"/>
      <w:r w:rsidRPr="004864FB">
        <w:rPr>
          <w:rFonts w:cs="Times New Roman"/>
          <w:color w:val="002060"/>
        </w:rPr>
        <w:t xml:space="preserve">программа 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представляет</w:t>
      </w:r>
      <w:proofErr w:type="gramEnd"/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собой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оптимальные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психолого-педагогические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условия,</w:t>
      </w:r>
      <w:r w:rsidRPr="004864FB">
        <w:rPr>
          <w:rFonts w:cs="Times New Roman"/>
          <w:color w:val="002060"/>
          <w:spacing w:val="-57"/>
        </w:rPr>
        <w:t xml:space="preserve"> </w:t>
      </w:r>
      <w:r w:rsidRPr="004864FB">
        <w:rPr>
          <w:rFonts w:cs="Times New Roman"/>
          <w:color w:val="002060"/>
        </w:rPr>
        <w:t>обеспечивающие становление общечеловеческих ценностей, базиса личностной культуры,</w:t>
      </w:r>
      <w:r w:rsidRPr="004864FB">
        <w:rPr>
          <w:rFonts w:cs="Times New Roman"/>
          <w:color w:val="002060"/>
          <w:spacing w:val="-57"/>
        </w:rPr>
        <w:t xml:space="preserve"> </w:t>
      </w:r>
      <w:r w:rsidRPr="004864FB">
        <w:rPr>
          <w:rFonts w:cs="Times New Roman"/>
          <w:color w:val="002060"/>
        </w:rPr>
        <w:t>социальную</w:t>
      </w:r>
      <w:r w:rsidRPr="004864FB">
        <w:rPr>
          <w:rFonts w:cs="Times New Roman"/>
          <w:color w:val="002060"/>
          <w:spacing w:val="4"/>
        </w:rPr>
        <w:t xml:space="preserve"> </w:t>
      </w:r>
      <w:r w:rsidRPr="004864FB">
        <w:rPr>
          <w:rFonts w:cs="Times New Roman"/>
          <w:color w:val="002060"/>
        </w:rPr>
        <w:t>успешность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ребенка</w:t>
      </w:r>
      <w:r w:rsidRPr="004864FB">
        <w:rPr>
          <w:rFonts w:cs="Times New Roman"/>
          <w:color w:val="002060"/>
          <w:spacing w:val="-1"/>
        </w:rPr>
        <w:t xml:space="preserve"> </w:t>
      </w:r>
      <w:r w:rsidRPr="004864FB">
        <w:rPr>
          <w:rFonts w:cs="Times New Roman"/>
          <w:color w:val="002060"/>
        </w:rPr>
        <w:t>дошкольного</w:t>
      </w:r>
      <w:r w:rsidRPr="004864FB">
        <w:rPr>
          <w:rFonts w:cs="Times New Roman"/>
          <w:color w:val="002060"/>
          <w:spacing w:val="-4"/>
        </w:rPr>
        <w:t xml:space="preserve"> </w:t>
      </w:r>
      <w:r w:rsidRPr="004864FB">
        <w:rPr>
          <w:rFonts w:cs="Times New Roman"/>
          <w:color w:val="002060"/>
        </w:rPr>
        <w:t>возраста.</w:t>
      </w:r>
    </w:p>
    <w:p w:rsidR="00351C3C" w:rsidRPr="004864FB" w:rsidRDefault="00351C3C" w:rsidP="00351C3C">
      <w:pPr>
        <w:pStyle w:val="ac"/>
        <w:spacing w:before="239"/>
        <w:ind w:left="0"/>
        <w:jc w:val="left"/>
        <w:rPr>
          <w:b w:val="0"/>
          <w:color w:val="002060"/>
          <w:sz w:val="24"/>
          <w:szCs w:val="24"/>
        </w:rPr>
      </w:pPr>
      <w:r w:rsidRPr="004864FB">
        <w:rPr>
          <w:color w:val="002060"/>
          <w:sz w:val="24"/>
          <w:szCs w:val="24"/>
        </w:rPr>
        <w:t xml:space="preserve"> Дополнительная</w:t>
      </w:r>
      <w:r w:rsidRPr="004864FB">
        <w:rPr>
          <w:color w:val="002060"/>
          <w:spacing w:val="-4"/>
          <w:sz w:val="24"/>
          <w:szCs w:val="24"/>
        </w:rPr>
        <w:t xml:space="preserve"> </w:t>
      </w:r>
      <w:r w:rsidRPr="004864FB">
        <w:rPr>
          <w:color w:val="002060"/>
          <w:sz w:val="24"/>
          <w:szCs w:val="24"/>
        </w:rPr>
        <w:t>общеразвивающая</w:t>
      </w:r>
      <w:r w:rsidRPr="004864FB">
        <w:rPr>
          <w:color w:val="002060"/>
          <w:spacing w:val="-3"/>
          <w:sz w:val="24"/>
          <w:szCs w:val="24"/>
        </w:rPr>
        <w:t xml:space="preserve"> </w:t>
      </w:r>
      <w:r w:rsidRPr="004864FB">
        <w:rPr>
          <w:color w:val="002060"/>
          <w:sz w:val="24"/>
          <w:szCs w:val="24"/>
        </w:rPr>
        <w:t>программа «Юный</w:t>
      </w:r>
      <w:r w:rsidRPr="004864FB">
        <w:rPr>
          <w:color w:val="002060"/>
          <w:spacing w:val="-10"/>
          <w:sz w:val="24"/>
          <w:szCs w:val="24"/>
        </w:rPr>
        <w:t xml:space="preserve"> </w:t>
      </w:r>
      <w:r w:rsidRPr="004864FB">
        <w:rPr>
          <w:color w:val="002060"/>
          <w:sz w:val="24"/>
          <w:szCs w:val="24"/>
        </w:rPr>
        <w:t>шахматист</w:t>
      </w:r>
      <w:r w:rsidRPr="004864FB">
        <w:rPr>
          <w:b w:val="0"/>
          <w:color w:val="002060"/>
          <w:sz w:val="24"/>
          <w:szCs w:val="24"/>
        </w:rPr>
        <w:t>», н</w:t>
      </w:r>
      <w:r w:rsidRPr="004864FB">
        <w:rPr>
          <w:b w:val="0"/>
          <w:color w:val="002060"/>
          <w:spacing w:val="-1"/>
          <w:sz w:val="24"/>
          <w:szCs w:val="24"/>
        </w:rPr>
        <w:t>аправленность</w:t>
      </w:r>
      <w:r w:rsidRPr="004864FB">
        <w:rPr>
          <w:b w:val="0"/>
          <w:color w:val="002060"/>
          <w:spacing w:val="-14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Программы:</w:t>
      </w:r>
      <w:r w:rsidRPr="004864FB">
        <w:rPr>
          <w:b w:val="0"/>
          <w:color w:val="002060"/>
          <w:spacing w:val="-12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физкультурно-спортивная. Уровень</w:t>
      </w:r>
      <w:r w:rsidRPr="004864FB">
        <w:rPr>
          <w:b w:val="0"/>
          <w:color w:val="002060"/>
          <w:spacing w:val="25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Программы:</w:t>
      </w:r>
      <w:r w:rsidRPr="004864FB">
        <w:rPr>
          <w:b w:val="0"/>
          <w:color w:val="002060"/>
          <w:spacing w:val="30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программа</w:t>
      </w:r>
      <w:r w:rsidRPr="004864FB">
        <w:rPr>
          <w:b w:val="0"/>
          <w:color w:val="002060"/>
          <w:spacing w:val="24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дополнительного</w:t>
      </w:r>
      <w:r w:rsidRPr="004864FB">
        <w:rPr>
          <w:b w:val="0"/>
          <w:color w:val="002060"/>
          <w:spacing w:val="25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образования</w:t>
      </w:r>
      <w:r w:rsidRPr="004864FB">
        <w:rPr>
          <w:b w:val="0"/>
          <w:color w:val="002060"/>
          <w:spacing w:val="25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для</w:t>
      </w:r>
      <w:r w:rsidRPr="004864FB">
        <w:rPr>
          <w:b w:val="0"/>
          <w:color w:val="002060"/>
          <w:spacing w:val="25"/>
          <w:sz w:val="24"/>
          <w:szCs w:val="24"/>
        </w:rPr>
        <w:t xml:space="preserve"> </w:t>
      </w:r>
      <w:proofErr w:type="gramStart"/>
      <w:r w:rsidRPr="004864FB">
        <w:rPr>
          <w:b w:val="0"/>
          <w:color w:val="002060"/>
          <w:sz w:val="24"/>
          <w:szCs w:val="24"/>
        </w:rPr>
        <w:t xml:space="preserve">детей </w:t>
      </w:r>
      <w:r w:rsidRPr="004864FB">
        <w:rPr>
          <w:b w:val="0"/>
          <w:color w:val="002060"/>
          <w:spacing w:val="-67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дошкольного</w:t>
      </w:r>
      <w:proofErr w:type="gramEnd"/>
      <w:r w:rsidRPr="004864FB">
        <w:rPr>
          <w:b w:val="0"/>
          <w:color w:val="002060"/>
          <w:spacing w:val="-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возраста</w:t>
      </w:r>
      <w:r w:rsidRPr="004864FB">
        <w:rPr>
          <w:b w:val="0"/>
          <w:color w:val="002060"/>
          <w:spacing w:val="-2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5-7 лет. Срок</w:t>
      </w:r>
      <w:r w:rsidRPr="004864FB">
        <w:rPr>
          <w:b w:val="0"/>
          <w:color w:val="002060"/>
          <w:spacing w:val="-5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освоения</w:t>
      </w:r>
      <w:r w:rsidRPr="004864FB">
        <w:rPr>
          <w:b w:val="0"/>
          <w:color w:val="002060"/>
          <w:spacing w:val="-5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Программы:</w:t>
      </w:r>
      <w:r w:rsidRPr="004864FB">
        <w:rPr>
          <w:b w:val="0"/>
          <w:color w:val="002060"/>
          <w:spacing w:val="-2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2</w:t>
      </w:r>
      <w:r w:rsidRPr="004864FB">
        <w:rPr>
          <w:b w:val="0"/>
          <w:color w:val="002060"/>
          <w:spacing w:val="-4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учебных</w:t>
      </w:r>
      <w:r w:rsidRPr="004864FB">
        <w:rPr>
          <w:b w:val="0"/>
          <w:color w:val="002060"/>
          <w:spacing w:val="-6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года. Дополнительная образовательная программа «Юный шахматист» (далее –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 xml:space="preserve">программа, курс) составлена на основе программы </w:t>
      </w:r>
      <w:proofErr w:type="spellStart"/>
      <w:r w:rsidRPr="004864FB">
        <w:rPr>
          <w:b w:val="0"/>
          <w:color w:val="002060"/>
          <w:sz w:val="24"/>
          <w:szCs w:val="24"/>
        </w:rPr>
        <w:t>И.Г.Сухина</w:t>
      </w:r>
      <w:proofErr w:type="spellEnd"/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«Федеральный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курс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«Шахматы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–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школе».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Программа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«Шахматы,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первый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год»,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является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программой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физкультурно-спортивной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направленности,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реализуется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в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дошкольном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образовательном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учреждении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и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направлена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на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обеспечение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целостного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процесса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психического,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физического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и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умственного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развития</w:t>
      </w:r>
      <w:r w:rsidRPr="004864FB">
        <w:rPr>
          <w:b w:val="0"/>
          <w:color w:val="002060"/>
          <w:spacing w:val="1"/>
          <w:sz w:val="24"/>
          <w:szCs w:val="24"/>
        </w:rPr>
        <w:t xml:space="preserve"> </w:t>
      </w:r>
      <w:r w:rsidRPr="004864FB">
        <w:rPr>
          <w:b w:val="0"/>
          <w:color w:val="002060"/>
          <w:sz w:val="24"/>
          <w:szCs w:val="24"/>
        </w:rPr>
        <w:t>личности ребенка.</w:t>
      </w:r>
    </w:p>
    <w:p w:rsidR="00351C3C" w:rsidRPr="004864FB" w:rsidRDefault="00351C3C" w:rsidP="00351C3C">
      <w:pPr>
        <w:pStyle w:val="a6"/>
        <w:spacing w:before="1" w:after="0"/>
        <w:ind w:right="331"/>
        <w:rPr>
          <w:rFonts w:cs="Times New Roman"/>
          <w:color w:val="002060"/>
        </w:rPr>
      </w:pPr>
      <w:r w:rsidRPr="004864FB">
        <w:rPr>
          <w:rFonts w:cs="Times New Roman"/>
          <w:color w:val="002060"/>
        </w:rPr>
        <w:t>Педагогическая целесообразность данной программы заключается прежде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всего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идее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использования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игры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шахматы,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как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эффективного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средства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умственного,</w:t>
      </w:r>
      <w:r w:rsidRPr="004864FB">
        <w:rPr>
          <w:rFonts w:cs="Times New Roman"/>
          <w:color w:val="002060"/>
          <w:spacing w:val="-6"/>
        </w:rPr>
        <w:t xml:space="preserve"> </w:t>
      </w:r>
      <w:r w:rsidRPr="004864FB">
        <w:rPr>
          <w:rFonts w:cs="Times New Roman"/>
          <w:color w:val="002060"/>
        </w:rPr>
        <w:t>психического</w:t>
      </w:r>
      <w:r w:rsidRPr="004864FB">
        <w:rPr>
          <w:rFonts w:cs="Times New Roman"/>
          <w:color w:val="002060"/>
          <w:spacing w:val="-6"/>
        </w:rPr>
        <w:t xml:space="preserve"> </w:t>
      </w:r>
      <w:r w:rsidRPr="004864FB">
        <w:rPr>
          <w:rFonts w:cs="Times New Roman"/>
          <w:color w:val="002060"/>
        </w:rPr>
        <w:t>и</w:t>
      </w:r>
      <w:r w:rsidRPr="004864FB">
        <w:rPr>
          <w:rFonts w:cs="Times New Roman"/>
          <w:color w:val="002060"/>
          <w:spacing w:val="-7"/>
        </w:rPr>
        <w:t xml:space="preserve"> </w:t>
      </w:r>
      <w:r w:rsidRPr="004864FB">
        <w:rPr>
          <w:rFonts w:cs="Times New Roman"/>
          <w:color w:val="002060"/>
        </w:rPr>
        <w:t>физического</w:t>
      </w:r>
      <w:r w:rsidRPr="004864FB">
        <w:rPr>
          <w:rFonts w:cs="Times New Roman"/>
          <w:color w:val="002060"/>
          <w:spacing w:val="-6"/>
        </w:rPr>
        <w:t xml:space="preserve"> </w:t>
      </w:r>
      <w:r w:rsidRPr="004864FB">
        <w:rPr>
          <w:rFonts w:cs="Times New Roman"/>
          <w:color w:val="002060"/>
        </w:rPr>
        <w:t>развития</w:t>
      </w:r>
      <w:r w:rsidRPr="004864FB">
        <w:rPr>
          <w:rFonts w:cs="Times New Roman"/>
          <w:color w:val="002060"/>
          <w:spacing w:val="-5"/>
        </w:rPr>
        <w:t xml:space="preserve"> </w:t>
      </w:r>
      <w:r w:rsidRPr="004864FB">
        <w:rPr>
          <w:rFonts w:cs="Times New Roman"/>
          <w:color w:val="002060"/>
        </w:rPr>
        <w:t>ребенка-дошкольника.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По речевому развитию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  <w:proofErr w:type="gramStart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Дополнительная  общеразвивающая</w:t>
      </w:r>
      <w:proofErr w:type="gramEnd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программа </w:t>
      </w: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«Весёлый язычок»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 направленность: социально- гуманитарная ( коррекционно-развивающая)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для  старших  дошкольников 5-7 лет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срок реализации программы  24 месяца </w:t>
      </w:r>
    </w:p>
    <w:p w:rsidR="00351C3C" w:rsidRPr="004864FB" w:rsidRDefault="00351C3C" w:rsidP="00351C3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Основной </w:t>
      </w: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целью 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представленной Программы является построение системы коррекционно-развивающей работы в логопедической группе для детей с тяжёлыми нарушениями речи (общим недоразвитием речи), предусматривающей полную интеграцию действий всех специалистов дошкольного образовательного учреждения и родителей дошкольников. Общее недоразвитие речи (ОНР)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Р.Е., Филичева Т.Б., Чиркина Г.В.).Ведущей </w:t>
      </w: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задачей 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представленной рабочей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351C3C" w:rsidRPr="004864FB" w:rsidRDefault="00351C3C" w:rsidP="00351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 xml:space="preserve">Дополнительная общеразвивающая программа  </w:t>
      </w:r>
    </w:p>
    <w:p w:rsidR="00351C3C" w:rsidRPr="004864FB" w:rsidRDefault="00351C3C" w:rsidP="00351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«Английский язык для дошкольников</w:t>
      </w:r>
      <w:proofErr w:type="gramStart"/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,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направленность: социально- гуманитарная  для дошкольников  5-7лет </w:t>
      </w:r>
    </w:p>
    <w:p w:rsidR="00351C3C" w:rsidRPr="004864FB" w:rsidRDefault="00351C3C" w:rsidP="00351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срок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реализации: 18 месяцев.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Данная рабочая программа по английскому языку для детского сада составлена на основе: закона Российской Федерации «Об образовании» № 273-Ф от 29.12.2012; примерной образовательной программы дошкольного образования Детство / Т. И. Бабаева, А. Г. Гогоберидзе и др. –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СПб.: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ООО «Издательство «Детство – Пресс», 2014.. Иностранный язык сегодня становится в большей мере средством жизнеобеспечения общества. Роль иностранного языка возрастает в связи с развитием экономических связей, с интернационализацией народной дипломатии.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 Раннее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культурам других народов, способствует развитию коммуникативно-речевого такта.</w:t>
      </w:r>
    </w:p>
    <w:p w:rsidR="00351C3C" w:rsidRPr="004864FB" w:rsidRDefault="00351C3C" w:rsidP="00351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По познавательному развитию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Дополнительная  общеразвивающая</w:t>
      </w:r>
      <w:proofErr w:type="gramEnd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программа  «Обучению чтению и естествознанию по методике Н.А. Зайцева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», направленность:  социально гуманитарная,   для детей дошкольного возраста (4-7 лет),   срок реализации программы 27 месяцев</w:t>
      </w:r>
    </w:p>
    <w:p w:rsidR="00351C3C" w:rsidRPr="004864FB" w:rsidRDefault="00351C3C" w:rsidP="00351C3C">
      <w:pPr>
        <w:pStyle w:val="a6"/>
        <w:tabs>
          <w:tab w:val="left" w:pos="8749"/>
        </w:tabs>
        <w:spacing w:after="0"/>
        <w:ind w:left="107" w:right="128" w:firstLine="780"/>
        <w:rPr>
          <w:rFonts w:cs="Times New Roman"/>
          <w:color w:val="002060"/>
        </w:rPr>
      </w:pPr>
      <w:r w:rsidRPr="004864FB">
        <w:rPr>
          <w:rFonts w:cs="Times New Roman"/>
          <w:color w:val="002060"/>
        </w:rPr>
        <w:t>За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основу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программы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взята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методика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обучению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чтению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дошкольников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одного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из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виднейших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специалистов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русскому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языку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России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Николая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Александровича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Зайцева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Программа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«Развитие»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Л.</w:t>
      </w:r>
      <w:r w:rsidRPr="004864FB">
        <w:rPr>
          <w:rFonts w:cs="Times New Roman"/>
          <w:color w:val="002060"/>
          <w:spacing w:val="1"/>
        </w:rPr>
        <w:t xml:space="preserve"> </w:t>
      </w:r>
      <w:proofErr w:type="spellStart"/>
      <w:r w:rsidRPr="004864FB">
        <w:rPr>
          <w:rFonts w:cs="Times New Roman"/>
          <w:color w:val="002060"/>
        </w:rPr>
        <w:t>А.Венгер</w:t>
      </w:r>
      <w:proofErr w:type="spellEnd"/>
      <w:r w:rsidRPr="004864FB">
        <w:rPr>
          <w:rFonts w:cs="Times New Roman"/>
          <w:color w:val="002060"/>
        </w:rPr>
        <w:t>,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«Одаренный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ребенок»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Л.А.</w:t>
      </w:r>
      <w:r w:rsidRPr="004864FB">
        <w:rPr>
          <w:rFonts w:cs="Times New Roman"/>
          <w:color w:val="002060"/>
          <w:spacing w:val="1"/>
        </w:rPr>
        <w:t xml:space="preserve"> </w:t>
      </w:r>
      <w:proofErr w:type="spellStart"/>
      <w:r w:rsidRPr="004864FB">
        <w:rPr>
          <w:rFonts w:cs="Times New Roman"/>
          <w:color w:val="002060"/>
        </w:rPr>
        <w:t>Венгер</w:t>
      </w:r>
      <w:proofErr w:type="spellEnd"/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букварь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Надежды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 xml:space="preserve">Сергеевны </w:t>
      </w:r>
      <w:proofErr w:type="spellStart"/>
      <w:r w:rsidRPr="004864FB">
        <w:rPr>
          <w:rFonts w:cs="Times New Roman"/>
          <w:color w:val="002060"/>
        </w:rPr>
        <w:t>Жуковой.и</w:t>
      </w:r>
      <w:proofErr w:type="spellEnd"/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с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использованием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регионального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компонента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-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формирование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знаний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нашем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регионе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Кавказских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Минеральных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Вод и Ставропольском</w:t>
      </w:r>
      <w:r w:rsidRPr="004864FB">
        <w:rPr>
          <w:rFonts w:cs="Times New Roman"/>
          <w:color w:val="002060"/>
          <w:spacing w:val="-1"/>
        </w:rPr>
        <w:t xml:space="preserve"> </w:t>
      </w:r>
      <w:proofErr w:type="spellStart"/>
      <w:r w:rsidRPr="004864FB">
        <w:rPr>
          <w:rFonts w:cs="Times New Roman"/>
          <w:color w:val="002060"/>
        </w:rPr>
        <w:t>крае.Данная</w:t>
      </w:r>
      <w:proofErr w:type="spellEnd"/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программа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педагогически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целесообразна,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поскольку выдвигает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на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первый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план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именно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задачу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воспитания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маленького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читателя.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В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четыре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года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у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ребёнка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появляются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представления не только о том, каков он на самом деле, но и о том, каким хотел бы быть и каким</w:t>
      </w:r>
      <w:r w:rsidRPr="004864FB">
        <w:rPr>
          <w:rFonts w:cs="Times New Roman"/>
          <w:color w:val="002060"/>
          <w:spacing w:val="1"/>
        </w:rPr>
        <w:t xml:space="preserve"> </w:t>
      </w:r>
      <w:r w:rsidRPr="004864FB">
        <w:rPr>
          <w:rFonts w:cs="Times New Roman"/>
          <w:color w:val="002060"/>
        </w:rPr>
        <w:t>не</w:t>
      </w:r>
      <w:r w:rsidRPr="004864FB">
        <w:rPr>
          <w:rFonts w:cs="Times New Roman"/>
          <w:color w:val="002060"/>
          <w:spacing w:val="-2"/>
        </w:rPr>
        <w:t xml:space="preserve"> </w:t>
      </w:r>
      <w:r w:rsidRPr="004864FB">
        <w:rPr>
          <w:rFonts w:cs="Times New Roman"/>
          <w:color w:val="002060"/>
        </w:rPr>
        <w:t>хотел.</w:t>
      </w:r>
      <w:r w:rsidRPr="004864FB">
        <w:rPr>
          <w:rFonts w:cs="Times New Roman"/>
          <w:color w:val="002060"/>
          <w:spacing w:val="-1"/>
        </w:rPr>
        <w:t xml:space="preserve"> </w:t>
      </w:r>
      <w:r w:rsidRPr="004864FB">
        <w:rPr>
          <w:rFonts w:cs="Times New Roman"/>
          <w:color w:val="002060"/>
        </w:rPr>
        <w:t>У</w:t>
      </w:r>
      <w:r w:rsidRPr="004864FB">
        <w:rPr>
          <w:rFonts w:cs="Times New Roman"/>
          <w:color w:val="002060"/>
          <w:spacing w:val="-3"/>
        </w:rPr>
        <w:t xml:space="preserve"> </w:t>
      </w:r>
      <w:r w:rsidRPr="004864FB">
        <w:rPr>
          <w:rFonts w:cs="Times New Roman"/>
          <w:color w:val="002060"/>
        </w:rPr>
        <w:t>него</w:t>
      </w:r>
      <w:r w:rsidRPr="004864FB">
        <w:rPr>
          <w:rFonts w:cs="Times New Roman"/>
          <w:color w:val="002060"/>
          <w:spacing w:val="-2"/>
        </w:rPr>
        <w:t xml:space="preserve"> </w:t>
      </w:r>
      <w:r w:rsidRPr="004864FB">
        <w:rPr>
          <w:rFonts w:cs="Times New Roman"/>
          <w:color w:val="002060"/>
        </w:rPr>
        <w:t>возникает</w:t>
      </w:r>
      <w:r w:rsidRPr="004864FB">
        <w:rPr>
          <w:rFonts w:cs="Times New Roman"/>
          <w:color w:val="002060"/>
          <w:spacing w:val="-1"/>
        </w:rPr>
        <w:t xml:space="preserve"> </w:t>
      </w:r>
      <w:r w:rsidRPr="004864FB">
        <w:rPr>
          <w:rFonts w:cs="Times New Roman"/>
          <w:color w:val="002060"/>
        </w:rPr>
        <w:t>потребность быть</w:t>
      </w:r>
      <w:r w:rsidRPr="004864FB">
        <w:rPr>
          <w:rFonts w:cs="Times New Roman"/>
          <w:color w:val="002060"/>
          <w:spacing w:val="-3"/>
        </w:rPr>
        <w:t xml:space="preserve"> </w:t>
      </w:r>
      <w:r w:rsidRPr="004864FB">
        <w:rPr>
          <w:rFonts w:cs="Times New Roman"/>
          <w:color w:val="002060"/>
        </w:rPr>
        <w:t>похожим</w:t>
      </w:r>
      <w:r w:rsidRPr="004864FB">
        <w:rPr>
          <w:rFonts w:cs="Times New Roman"/>
          <w:color w:val="002060"/>
          <w:spacing w:val="-5"/>
        </w:rPr>
        <w:t xml:space="preserve"> </w:t>
      </w:r>
      <w:r w:rsidRPr="004864FB">
        <w:rPr>
          <w:rFonts w:cs="Times New Roman"/>
          <w:color w:val="002060"/>
        </w:rPr>
        <w:t>на</w:t>
      </w:r>
      <w:r w:rsidRPr="004864FB">
        <w:rPr>
          <w:rFonts w:cs="Times New Roman"/>
          <w:color w:val="002060"/>
          <w:spacing w:val="-2"/>
        </w:rPr>
        <w:t xml:space="preserve"> </w:t>
      </w:r>
      <w:r w:rsidRPr="004864FB">
        <w:rPr>
          <w:rFonts w:cs="Times New Roman"/>
          <w:color w:val="002060"/>
        </w:rPr>
        <w:t>понравившихся</w:t>
      </w:r>
      <w:r w:rsidRPr="004864FB">
        <w:rPr>
          <w:rFonts w:cs="Times New Roman"/>
          <w:color w:val="002060"/>
          <w:spacing w:val="-1"/>
        </w:rPr>
        <w:t xml:space="preserve"> </w:t>
      </w:r>
      <w:r w:rsidRPr="004864FB">
        <w:rPr>
          <w:rFonts w:cs="Times New Roman"/>
          <w:color w:val="002060"/>
        </w:rPr>
        <w:t>героев</w:t>
      </w:r>
      <w:r w:rsidRPr="004864FB">
        <w:rPr>
          <w:rFonts w:cs="Times New Roman"/>
          <w:color w:val="002060"/>
          <w:spacing w:val="-2"/>
        </w:rPr>
        <w:t xml:space="preserve"> </w:t>
      </w:r>
      <w:r w:rsidRPr="004864FB">
        <w:rPr>
          <w:rFonts w:cs="Times New Roman"/>
          <w:color w:val="002060"/>
        </w:rPr>
        <w:t>рассказа,</w:t>
      </w:r>
      <w:r w:rsidRPr="004864FB">
        <w:rPr>
          <w:rFonts w:cs="Times New Roman"/>
          <w:color w:val="002060"/>
          <w:spacing w:val="-1"/>
        </w:rPr>
        <w:t xml:space="preserve"> </w:t>
      </w:r>
      <w:r w:rsidRPr="004864FB">
        <w:rPr>
          <w:rFonts w:cs="Times New Roman"/>
          <w:color w:val="002060"/>
        </w:rPr>
        <w:t>сказки.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Подготовлена документация для прохождения экспертной оценки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роспотребнадзор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созданных условий и получения в Министерстве образования Ставропольского края лицензии на предоставление дополнительных платных образовательных услуг в МБДОУ №29 «Малышка» в 2023 году.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Дополнительное образование воспитанников проводится с родителями в организациях дополнительного образования города Ессентуки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по следующим приоритетным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направлениям:  художественно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-эстетическое;  познавательно-речевое; спортивно-оздоровительное.</w:t>
      </w:r>
    </w:p>
    <w:p w:rsidR="00351C3C" w:rsidRPr="004864FB" w:rsidRDefault="00351C3C" w:rsidP="00351C3C">
      <w:pPr>
        <w:spacing w:after="0" w:line="240" w:lineRule="auto"/>
        <w:ind w:left="284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Взаимодействие с социумом.</w:t>
      </w:r>
    </w:p>
    <w:p w:rsidR="00351C3C" w:rsidRPr="004864FB" w:rsidRDefault="00351C3C" w:rsidP="00351C3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Дошкольное образовательное учреждение осуществляло взаимодействие с социумом: МОУ СОШ №1, МОУ лицей №6, библиотекой (филиал №2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),краеведческим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музеем, детской поликлиникой, ГИБДД города Ессентуки, МБДОУ№23 </w:t>
      </w:r>
    </w:p>
    <w:p w:rsidR="00351C3C" w:rsidRPr="004864FB" w:rsidRDefault="00351C3C" w:rsidP="00351C3C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Организация образовательного процесса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ДОУ создана современная, эстетически привлекательная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развивающая  предметно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-пространственная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351C3C" w:rsidRPr="004864FB" w:rsidRDefault="00351C3C" w:rsidP="00351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Педагогическое образование родителей (или законных представителей) в условиях сохраняющихся рисков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коронавирусной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инфекции воспитанников осуществляется не традиционными методами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через  онлайн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, родительские собрания, так и с помощью современных средств информатизации (сайт ДОУ, электронная почта ДОУ,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аккаунты детского сада  </w:t>
      </w:r>
      <w:r w:rsidRPr="004864FB">
        <w:rPr>
          <w:rFonts w:ascii="Times New Roman" w:hAnsi="Times New Roman" w:cs="Times New Roman"/>
          <w:color w:val="002060"/>
          <w:sz w:val="24"/>
          <w:szCs w:val="24"/>
          <w:lang w:val="en-US"/>
        </w:rPr>
        <w:t>WHATSAPP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 и «Телеграмм», канал детского 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сада в 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YouTube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) Образовательная деятельность осуществляется в процессе организации различных видов детской деятельности, осуществляемой, как в ходе непосредственной организованной образовательной деятельности, так и в процессе режимных моментов в соответствии с учётом изменений режима занятий и положение о дистанционном обучении в период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карантина  в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отдельной группе, в соответствии с постановлением главного санитарного врача в связи с пандемией.</w:t>
      </w:r>
    </w:p>
    <w:p w:rsidR="00351C3C" w:rsidRPr="004864FB" w:rsidRDefault="00351C3C" w:rsidP="00351C3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Основной формой работы с детьми дошкольного возраста и ведущим видом деятельности для них является игра.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Образовательный процесс реализуется в адекватных дошкольному возрасту формах работы с детьми. 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В ДОУ созданы организационно-методические условия для решения задач по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351C3C" w:rsidRPr="004864FB" w:rsidRDefault="00351C3C" w:rsidP="00351C3C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4.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Оценка функционирования внутренней системы оценки качества образования</w:t>
      </w:r>
    </w:p>
    <w:p w:rsidR="00351C3C" w:rsidRPr="004864FB" w:rsidRDefault="00351C3C" w:rsidP="00351C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Образовательный процесс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организован</w:t>
      </w: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В ДОУ созданы организационно-методические условия для решения задач по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Style w:val="a5"/>
          <w:rFonts w:ascii="Times New Roman" w:hAnsi="Times New Roman"/>
          <w:color w:val="002060"/>
          <w:sz w:val="24"/>
          <w:szCs w:val="24"/>
          <w:shd w:val="clear" w:color="auto" w:fill="FFFFFF"/>
        </w:rPr>
        <w:t xml:space="preserve">Оценку качества образования муниципального бюджетного дошкольного образовательного учреждения детский сад комбинированного вида №29 «Малышка» регламентирует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 </w:t>
      </w:r>
      <w:r w:rsidRPr="004864FB">
        <w:rPr>
          <w:rStyle w:val="a5"/>
          <w:rFonts w:ascii="Times New Roman" w:hAnsi="Times New Roman"/>
          <w:color w:val="002060"/>
          <w:sz w:val="24"/>
          <w:szCs w:val="24"/>
          <w:shd w:val="clear" w:color="auto" w:fill="FFFFFF"/>
        </w:rPr>
        <w:t xml:space="preserve">Положение о внутренней системе оценки качества </w:t>
      </w:r>
      <w:proofErr w:type="gramStart"/>
      <w:r w:rsidRPr="004864FB">
        <w:rPr>
          <w:rStyle w:val="a5"/>
          <w:rFonts w:ascii="Times New Roman" w:hAnsi="Times New Roman"/>
          <w:color w:val="002060"/>
          <w:sz w:val="24"/>
          <w:szCs w:val="24"/>
          <w:shd w:val="clear" w:color="auto" w:fill="FFFFFF"/>
        </w:rPr>
        <w:t xml:space="preserve">образования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в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 соответствии с законодательством Российской Федерации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  <w:shd w:val="clear" w:color="auto" w:fill="FFFFFF"/>
        </w:rPr>
        <w:t xml:space="preserve">.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Система оценки качества образования – это система сбора, обработки данных, хранения и предоставления информации о качестве образования по определенным параметрам, характеризующим качество дошкольного образования, при проведении процедур оценки образовательной деятельности </w:t>
      </w:r>
      <w:r w:rsidRPr="004864F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Учреждения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в том числе в рамках лицензирования, государственной аккредитации, государственного контроля и надзора. Основными задачами внутренней системы оценки качества образования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являются :проведение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самообследования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включающего самоанализ ООП ДО АООП ДО, Программы воспитания  и условий ее реализации, изучение результатов освоения детьми ООП ДО;  организация сбора, хранения, обработки и распространения информации о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>реализации ООП ДО, ее соответствии нормативным требованиям. Результаты мониторинга освоения детьми ООП ДО могут быть использованы для решения следующих задач: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- для оценки эффективности взаимодействия педагога и ребенка в рамках образовательного процесса;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- для построения работы с ребенком с учетом индивидуальных особенностей с целью улучшения освоения им ООП ДО;</w:t>
      </w:r>
    </w:p>
    <w:p w:rsidR="00351C3C" w:rsidRPr="004864FB" w:rsidRDefault="00351C3C" w:rsidP="00351C3C">
      <w:pPr>
        <w:spacing w:after="0" w:line="240" w:lineRule="auto"/>
        <w:ind w:right="-45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- для проведения оценки развития интегративных качеств у ребенка по запросу родителей, желающих получить помощь (например, при реализации образовательных целей в форме семейного дошкольного образования).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Проведение мониторинга планируется в начале и конце учебного года согласно годовому плану, что позволяет на основе результатов принять необходимые решения, оптимизирующие работу по реализации образовательной программы дошкольного образования.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Мониторинг  достижения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детьми планируемых результатов освоения ООП ДО  в виде целевых ориентиров проводится в ноябре и апреле текущего учебного года, что  позволяет обеспечить возможность оценки динамики достижений детей за счет сравнения с результатами предыдущего учебного года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Анализ результатов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мониторинга  показал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что  уровень овладения детьми необходимыми знаниями, навыками и умениями по всем образовательным областям, а также уровень достижения целевых ориентиров развития у  воспитанников соответствует возрастным параметрам воспитанников. Хорошие результаты достигнуты благодаря 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повышению результативности и эффективности педагогической деятельности  через внедрение инновационных технологий с детьми и сложившимся партнёрским отношениям с родителями  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в процессе реализации ФГОС ДО,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методов, способствующих развитию инициативы, самостоятельности, познавательных интересов детей, созданию проблемно-поисковых ситуаций,  и модернизации развивающей предметно- пространственной среды, созданию открытого образовательного пространства благодаря  активному внедрению  ИКТ в ДОУ.   Благоприятная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эпидобстановка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в МБДОУ «Малышка» позволила не прерывать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воспитательно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образовательный процесс.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 ДОУ разработано положение о создании цифровой образовательной среды, согласно которого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реализованы  мероприятия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 повышению ИКТ-компетентности педагогов, организовано наставничество и реализуется программа   «ИКТ-педагог»: молодые педагоги в качестве наставников помогали, обучая более опытных педагогов современным технологиям дистанционного взаимодействия с воспитанниками и родителями. Педагогический коллектив продолжит внедрение цифровых технологий с помощью   аккаунта детского сада и групп в «Телеграмм», 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через Виртуальный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методический  кабинет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, 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  <w:lang w:val="en-US"/>
        </w:rPr>
        <w:t>VK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? 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в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 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You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  <w:lang w:val="en-US"/>
        </w:rPr>
        <w:t>t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ube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.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Эти цифровые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технологии  позволили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нам увеличить уровень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включённости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родителей в учебно-воспитательный процесс (87%) . Дистанционные формы взаимодействия с педагогами и родителями успели прижиться, поэтому будем и дальше комбинировать работу с педагогами и семьями в 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соцсетях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(конкурсы, #,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опросы .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Нельзя не отметить, что уровень ИКТ-компетентности наших педагогов значительно повысился, хотя в самом начале им приходилось многое осваивать в ходе работы. Даже педагогам, чей возрастной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ценз  50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+. По результатам диагностики к началу 2022/23 учебного года у 62% был выявлен высокий уровень ИКТ компетентности. В данное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время,  педагоги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активно используют в работе   мессенджеры, создают и размещают на страницах своих групп в соц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иальных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сетях интересные мероприятия проектной деятельности, тематические , мастер-классы, игры и занятия. За это время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мы  подготовили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огромное количество методических материалов, которые  систематизировали по возрастам и образовательным областям и разместили на сайте детского сада в разделе «Виртуальный кабинет». Педагоги с детьми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приняли участие в дистанционных творческих конкурсах разного уровня, а также в очном формате районного тура муниципального этапа «Воспитатель года 2023»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( О.А.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Воробьёва).  Обобщили опыт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работы  на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МО музыкальных руководителей и МО для воспитателей групп компенсирующей направленности, представленный педагогический опыт   получил высокую оценку и рекомендован  для внедрения в работу ДОУ города.  Используя взаимодействие с семьёй через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онлайн и оф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лайн   формат, увеличили охват родителей – 87 процентов, на один процент повысился уровень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удовлетворенности  деятельностью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ДОУ, последний опрос составляет 96 процентов,  родители стали более активно участвовать в жизни детского сада.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ДОУ  систематически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обновляется и дополняется современная, эстетически привлекательная развивающая  предметно-пространственная среда,  активно используются инновационные методы, средства и формы дошкольного образования, созданы комфортные условия для  развития двигательной активности  (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министадионы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, рекреационные холлы с детскими  спортивными комплексами и  спортивным инвентарём)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Результаты анализа выполнения требований к развивающей предметно-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пространственной  среде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подтверждаются следующими особенностями РППС  в группах ДОУ: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20"/>
        <w:gridCol w:w="150"/>
      </w:tblGrid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Развивающая предметно-пространственная среда группы (РППС) учитывает возрастные, индивидуальные, психологические и физиологические особенности детей и соответствует задачам образовательной программы ДОО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.В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группах созданы условия для общения и совместной деятельности детей (в т. ч. разного возраста) и взрослых, двигательной активности дошкольников. </w:t>
            </w: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Дети имеют возможность для уединения (оформлен стационарный или мобильный уголок уединения с учетом пространственных возможностей конкретной группы) </w:t>
            </w: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 группе созданы условия для развития и образования детей в пяти образовательных областях: социально-коммуникативного, познавательного, речевого, художественно-эстетического, физического развития. </w:t>
            </w: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РППС группы способствует личностному развитию, развитию инициативы и творческих способностей детей </w:t>
            </w: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РППС группы способствует социализации и индивидуализации детей</w:t>
            </w: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РППС группы обеспечивает охрану и укрепление физического и психического здоровья детей, их эмоциональное благополучие </w:t>
            </w:r>
          </w:p>
        </w:tc>
      </w:tr>
      <w:tr w:rsidR="00351C3C" w:rsidRPr="004864FB" w:rsidTr="00B35162">
        <w:tc>
          <w:tcPr>
            <w:tcW w:w="0" w:type="auto"/>
            <w:gridSpan w:val="2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Воспитанники свободно выбирают материалы, виды активности, участников для совместной деятельности и общения </w:t>
            </w:r>
          </w:p>
        </w:tc>
      </w:tr>
    </w:tbl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Создавая развивающую предметно- пространственную среду, мы учитывали принцип интеграции образовательных областей и требования ФГОС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ДО,   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и в соответствии с возрастными особенностями воспитанников. 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Одним из управленческих и методических решений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 в результате анализа реализации программы воспитания первого года явилось создание РППС  и повышение уровня качества воспитательной деятельности: был включен в план методической работы, а также  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lastRenderedPageBreak/>
        <w:t>мероприятия с педагогами, которые помогут улучшить психолого-педагогические условия в группах,  составили  совместно с педагогами план, как усовершенствовать развивающую предметно-пространственную среду, чтобы решать воспитательные задачи в следующем учебном году, определили направления проектной деятельности педагогов по патриотическому воспитанию, запланировали педсовет в форме «Ярмарки проектов» ( разработали положение о «Ярмарке проектов», Смотр-конкурсе «Лучший патриотический центр»)</w:t>
      </w:r>
    </w:p>
    <w:p w:rsidR="00351C3C" w:rsidRPr="004864FB" w:rsidRDefault="00351C3C" w:rsidP="00351C3C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 ходе реализации программы воспитания неопытные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педагоги  испытывают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разные затруднения. Например:</w:t>
      </w:r>
    </w:p>
    <w:p w:rsidR="00351C3C" w:rsidRPr="004864FB" w:rsidRDefault="00351C3C" w:rsidP="00351C3C">
      <w:pPr>
        <w:numPr>
          <w:ilvl w:val="0"/>
          <w:numId w:val="10"/>
        </w:num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> знают как использовать в полной мере возможности РППС в воспитательной работе с детьми;</w:t>
      </w:r>
    </w:p>
    <w:p w:rsidR="00351C3C" w:rsidRPr="004864FB" w:rsidRDefault="00351C3C" w:rsidP="00351C3C">
      <w:pPr>
        <w:numPr>
          <w:ilvl w:val="0"/>
          <w:numId w:val="10"/>
        </w:numPr>
        <w:spacing w:before="100" w:beforeAutospacing="1" w:after="0" w:line="240" w:lineRule="auto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проблемы  в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> работе с детьми, когда педагоги не разделяют воспитательные, развивающие и обучающие задачи,;</w:t>
      </w:r>
    </w:p>
    <w:p w:rsidR="00351C3C" w:rsidRPr="004864FB" w:rsidRDefault="00351C3C" w:rsidP="00351C3C">
      <w:pPr>
        <w:numPr>
          <w:ilvl w:val="0"/>
          <w:numId w:val="10"/>
        </w:numPr>
        <w:spacing w:before="100" w:beforeAutospacing="1" w:after="0" w:line="240" w:lineRule="auto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неправильно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выбирают или не используют современные технологии;</w:t>
      </w:r>
    </w:p>
    <w:p w:rsidR="00351C3C" w:rsidRPr="004864FB" w:rsidRDefault="00351C3C" w:rsidP="00351C3C">
      <w:pPr>
        <w:numPr>
          <w:ilvl w:val="0"/>
          <w:numId w:val="10"/>
        </w:numPr>
        <w:spacing w:before="100" w:beforeAutospacing="1" w:after="0" w:line="240" w:lineRule="auto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вопросы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взаимодействия с родителями и другими социальными партнерами также могут вызывать затруднения у педагогов. </w:t>
      </w:r>
    </w:p>
    <w:p w:rsidR="00351C3C" w:rsidRPr="004864FB" w:rsidRDefault="00351C3C" w:rsidP="00351C3C">
      <w:pPr>
        <w:spacing w:after="0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Профессиональные затруднения – своеобразный индикатор «белых пятен» в арсенале профессиональных компетенций педагога. Узнать, какие профессиональные затруднения испытывают наши педагоги в рамках реализации программы воспитания,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помог  проведённый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мониторинг по данному направлению деятельности. Чтобы провести мониторинг профессиональных дефицитов педагогов по реализации программы воспитания, использован специальный инструментарий, т.е. чек-лист, который педагоги заполнили самостоятельно.  Он включает пять блоков вопросов с учетом основных направлений программы воспитания и календарного плана воспитательной работы. С помощью чек-листа педагоги определили степень своих затруднений по каждому вопросу. Для этого они проставили баллы от 3 до 1, где 3 – сильная степень затруднения. Анализ позволил оценить профессиональные запросы, трудности и потребности педагогов по реализации программы воспитания и календарного плана воспитательной работы и включить необходимые методические формы работы (план самообразования в соответствии образовательным маршрутом, персонализированная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программа  наставничества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  открытый просмотр,  , 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взаимопосещения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 обмену педагогическим опытом по теме  «традиции группы» и др.)</w:t>
      </w:r>
    </w:p>
    <w:p w:rsidR="00351C3C" w:rsidRPr="004864FB" w:rsidRDefault="00351C3C" w:rsidP="00351C3C">
      <w:pPr>
        <w:spacing w:after="0"/>
        <w:textAlignment w:val="baseline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Одной из инновационных методических форм работы с педагогами стала подготовка </w:t>
      </w:r>
      <w:proofErr w:type="spellStart"/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>видеокейсов</w:t>
      </w:r>
      <w:proofErr w:type="spellEnd"/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 по содержательному компоненту РППС 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>( патриотическое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 воспитание )  </w:t>
      </w:r>
    </w:p>
    <w:p w:rsidR="00351C3C" w:rsidRPr="004864FB" w:rsidRDefault="00351C3C" w:rsidP="00351C3C">
      <w:pPr>
        <w:numPr>
          <w:ilvl w:val="0"/>
          <w:numId w:val="8"/>
        </w:numPr>
        <w:spacing w:before="100" w:beforeAutospacing="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 соответствии с программой воспитания МБДОУ №29 «Малышка» согласно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методических рекомендаций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и годового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плана  на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2022-2023уч.г. , было принято решение  обновить и расширить  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возможности использования  РППС в воспитательной работе с детьми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провести  смотр-конкурс  уголков патриотического воспитания . В связи с этим, совместно с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родителями,  педагогический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коллективом  МБДОУ №29.</w:t>
      </w:r>
    </w:p>
    <w:p w:rsidR="00351C3C" w:rsidRPr="004864FB" w:rsidRDefault="00351C3C" w:rsidP="00351C3C">
      <w:pPr>
        <w:spacing w:after="0"/>
        <w:ind w:left="360"/>
        <w:textAlignment w:val="baseline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Под  руководством методической службы ДОУ были проработаны  направления методической работы по созданию РППС , соответствующей критериям оценки  в соответствии с требованиями ФГОС ДО</w:t>
      </w: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 (разработали карту оценки РППС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,содержания патриотического центра, наличие и разнообразие материалов с учетом возраста детей)</w:t>
      </w: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 по патриотическому воспитанию в группах (карту </w:t>
      </w: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lastRenderedPageBreak/>
        <w:t xml:space="preserve">анализа содержания РППС региональной направленности в группах и показатели оценки: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соответствует требованиям, частично соответствует,</w:t>
      </w: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не соответствует</w:t>
      </w: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>)</w:t>
      </w:r>
    </w:p>
    <w:p w:rsidR="00351C3C" w:rsidRPr="004864FB" w:rsidRDefault="00351C3C" w:rsidP="00351C3C">
      <w:pPr>
        <w:numPr>
          <w:ilvl w:val="0"/>
          <w:numId w:val="8"/>
        </w:numPr>
        <w:spacing w:before="100" w:beforeAutospacing="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Был также проведён тематический 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>контроль  по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  <w:t xml:space="preserve"> теме «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Использование  в полной мере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возможности РППС в воспитательной работе с детьми МБДОУ №29 «Малышка»</w:t>
      </w:r>
    </w:p>
    <w:p w:rsidR="00351C3C" w:rsidRPr="004864FB" w:rsidRDefault="00351C3C" w:rsidP="00351C3C">
      <w:pPr>
        <w:numPr>
          <w:ilvl w:val="0"/>
          <w:numId w:val="8"/>
        </w:numPr>
        <w:spacing w:before="100" w:beforeAutospacing="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Одним из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важных  направлений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воспитательной работы является: 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как изучать  государственные символы России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в рамках образовательных областей дошкольного образования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( подготовлены методические рекомендации заместителем по УВР)</w:t>
      </w:r>
    </w:p>
    <w:p w:rsidR="00351C3C" w:rsidRPr="004864FB" w:rsidRDefault="00351C3C" w:rsidP="00351C3C">
      <w:pPr>
        <w:numPr>
          <w:ilvl w:val="0"/>
          <w:numId w:val="8"/>
        </w:numPr>
        <w:spacing w:before="100" w:beforeAutospacing="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Разработан регламент церемонии поднятия флага в МБДОУ №29 «Малышка», </w:t>
      </w:r>
    </w:p>
    <w:p w:rsidR="00351C3C" w:rsidRPr="004864FB" w:rsidRDefault="00351C3C" w:rsidP="00351C3C">
      <w:pPr>
        <w:numPr>
          <w:ilvl w:val="0"/>
          <w:numId w:val="8"/>
        </w:numPr>
        <w:spacing w:before="100" w:beforeAutospacing="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Определён список детей, участвующих в поднятии флага в 2022-2023учебном году.</w:t>
      </w: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Патриотическое воспитание детей — одно из важнейших направлений деятельности дошкольной образовательной организации. При этом в МБДОУ №29 «</w:t>
      </w:r>
      <w:proofErr w:type="gramStart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Малышка»  данное</w:t>
      </w:r>
      <w:proofErr w:type="gramEnd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 направление  в числе приоритетных и предусматривает систематическую работу. </w:t>
      </w:r>
    </w:p>
    <w:p w:rsidR="00351C3C" w:rsidRPr="004864FB" w:rsidRDefault="00351C3C" w:rsidP="00351C3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  <w:t xml:space="preserve">  </w:t>
      </w:r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Реализованы тематические проекты по воспитательной работе, </w:t>
      </w:r>
      <w:proofErr w:type="gramStart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( а</w:t>
      </w:r>
      <w:proofErr w:type="gramEnd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 также различные краткосрочные проекты , приуроченные к памятным датам, например ко Дню Победы. В этом случае </w:t>
      </w:r>
      <w:proofErr w:type="gramStart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осуществляется  грамотный</w:t>
      </w:r>
      <w:proofErr w:type="gramEnd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 подбор материала, доступного для восприятия дошкольников, и их непосредственное участие. Решает эту проблему, педагогический коллектив    </w:t>
      </w:r>
      <w:proofErr w:type="gramStart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через  создание</w:t>
      </w:r>
      <w:proofErr w:type="gramEnd"/>
      <w:r w:rsidRPr="004864FB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 тематического мини-музея.</w:t>
      </w:r>
    </w:p>
    <w:p w:rsidR="00351C3C" w:rsidRPr="004864FB" w:rsidRDefault="00351C3C" w:rsidP="00351C3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Содержательный компонент программы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воспитания  представлен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как в группе так и в мини-музее МБДОУ №29 «Малышка»  через  следующие блоки РППС: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1 Блок - «Это мой родной дом, я живу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здесь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»:страна</w:t>
      </w:r>
      <w:proofErr w:type="spellEnd"/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регион, город ( иллюстрации,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банеры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, макеты, фотоальбомы совместного  творчества и т.п.)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2 Блок- «Мои корни»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( народный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фольклор.традиции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. предметы быта в старину, фотоальбомы, картины,  народно-прикладное искусство и  т.п.)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3.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Блок  -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Уголок боевой Славы  «Мы помним- мы гордимся»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( портреты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полководцев, ветераны ВОВ, Фото-материалы чествования ветеранов ВОВ. Материалы мероприятий и акций, посвящённых великой Победе в ВОВ, «Вечный огонь». «Дерево –память» и т.п.)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4.Блок  -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«Дружба и Братство –народов Богатство !»</w:t>
      </w:r>
    </w:p>
    <w:p w:rsidR="00351C3C" w:rsidRPr="004864FB" w:rsidRDefault="00351C3C" w:rsidP="00351C3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Одним из показателей реализации программы воспитания является -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эффективность воспитательных событий и мероприятий</w:t>
      </w:r>
    </w:p>
    <w:p w:rsidR="00351C3C" w:rsidRPr="004864FB" w:rsidRDefault="00351C3C" w:rsidP="00351C3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Чтобы оценить эффективность воспитательных событий и мероприятий,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проанализировали  наш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календарный план воспитательной работы на 2022/23 учебный год.  Нам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удалось  охватить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воспитательными событиями всех участников образовательных отношений. Проанализировали работу педагогов на «Ярмарке проектов»: насколько они реализовали поставленные задачи, вызвало ли мероприятие эмоциональный отклик у детей, родителей и педагогов, насколько участники были увлечены его подготовкой, активно или пассивно участвовали в мероприятии. Мы увидели на сколько эффективны воспитательные мероприятия, так как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они  вызвали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отклик у детей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и родителей, посещаемость мероприятий и активность на них были высокими. Мы увидели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проекты,  где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, однако формат мероприятий следует изменить, чтобы повысить эффективность воспитательной работы и вовлечь в нее больше родителей. </w:t>
      </w:r>
    </w:p>
    <w:p w:rsidR="00351C3C" w:rsidRPr="004864FB" w:rsidRDefault="00351C3C" w:rsidP="00351C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каждой  группе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МБДОУ на родительских итоговых собраниях были   приняты план- программы по обновлению РППС. </w:t>
      </w:r>
    </w:p>
    <w:p w:rsidR="00351C3C" w:rsidRPr="004864FB" w:rsidRDefault="00351C3C" w:rsidP="00351C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На методических мероприятиях (семинар- практикум с педагогами, беседы, консультации,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наставничество,  круглый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стол с родителями,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налядно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- информационная работа, </w:t>
      </w:r>
    </w:p>
    <w:p w:rsidR="00351C3C" w:rsidRPr="004864FB" w:rsidRDefault="00351C3C" w:rsidP="00351C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цифровые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возможности воспитательной работы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позволили</w:t>
      </w: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обеспечить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предоставление равного доступа к информационным системам и ресурсам в сфере образования ( анкетирование,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фоточэллендж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интервью и др. формы сотрудничества с родителями, которые обеспечили охват родителей  </w:t>
      </w: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средствами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обучения и воспитания, представленных в электронном виде (85% родителей).В рамках реализации данной задачи создана  электронная книжная  полка , где опубликован методический материал для родителей. </w:t>
      </w:r>
    </w:p>
    <w:p w:rsidR="00351C3C" w:rsidRPr="004864FB" w:rsidRDefault="00351C3C" w:rsidP="00351C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С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родителями  старшей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группы №5, подготовлен и проведён круглый стол на тему: «Патриотическое и идеологическое воспитание детей – важная составляющая будущего»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планируется  в январе родительский ринг «Патриотическое воспитание воспитанников: что могут сделать родители?»</w:t>
      </w:r>
    </w:p>
    <w:p w:rsidR="00351C3C" w:rsidRPr="004864FB" w:rsidRDefault="00351C3C" w:rsidP="00351C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Все (запланированные) проведённые в рамках реализации воспитательной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работы ,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мероприятия с участниками образовательных отношений, опубликованы как на официальном сайте МБДОУ №29 «Малышка» в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ВМК (виртуальный методический кабинет)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 на 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 аккаунте в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телеграмм"Будь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 курсе".</w:t>
      </w:r>
    </w:p>
    <w:p w:rsidR="00351C3C" w:rsidRPr="004864FB" w:rsidRDefault="00351C3C" w:rsidP="00351C3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К педсовету №2 / 2022-2023уч.г. был проведён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смотр</w:t>
      </w:r>
      <w:r w:rsidRPr="004864FB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-</w:t>
      </w:r>
      <w:proofErr w:type="gramStart"/>
      <w:r w:rsidRPr="004864FB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конкурс 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уголков</w:t>
      </w:r>
      <w:proofErr w:type="gramEnd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патриотического воспитания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«Возможности   РППС по патриотическому воспитанию »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(наличие стендов в уголках с </w:t>
      </w:r>
      <w:proofErr w:type="spellStart"/>
      <w:r w:rsidRPr="004864FB">
        <w:rPr>
          <w:rFonts w:ascii="Times New Roman" w:hAnsi="Times New Roman" w:cs="Times New Roman"/>
          <w:i/>
          <w:color w:val="002060"/>
          <w:sz w:val="24"/>
          <w:szCs w:val="24"/>
        </w:rPr>
        <w:t>госсимволами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)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в период    с 1.12.2022г- 10.12.2022г.</w:t>
      </w:r>
    </w:p>
    <w:p w:rsidR="00351C3C" w:rsidRPr="004864FB" w:rsidRDefault="00351C3C" w:rsidP="00351C3C">
      <w:pPr>
        <w:spacing w:after="0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ПРОМЕЖУТОЧНЫЕ ИТОГИ РАБОТЫ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br/>
        <w:t>ПРОЕКТНОЙ ДЕЯТЕЛЬНОСТИ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(оценивается только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знаниевый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компонент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по образовательной области «познавательное развитие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» ,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«социально- коммуникативное развитие»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 </w:t>
      </w:r>
    </w:p>
    <w:p w:rsidR="00351C3C" w:rsidRPr="004864FB" w:rsidRDefault="00351C3C" w:rsidP="00351C3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у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40% детей группы высокий  уровень освоения знаний по социально- коммуникативному развитию;</w:t>
      </w:r>
    </w:p>
    <w:p w:rsidR="00351C3C" w:rsidRPr="004864FB" w:rsidRDefault="00351C3C" w:rsidP="00351C3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у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45 % детей группы средний уровень  </w:t>
      </w:r>
    </w:p>
    <w:p w:rsidR="00351C3C" w:rsidRPr="004864FB" w:rsidRDefault="00351C3C" w:rsidP="00351C3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 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у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15% детей группы низкий уровень(дети редко посещающие детский сад) </w:t>
      </w:r>
    </w:p>
    <w:p w:rsidR="00351C3C" w:rsidRPr="004864FB" w:rsidRDefault="00351C3C" w:rsidP="00351C3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Повысился уровень </w:t>
      </w:r>
      <w:proofErr w:type="spell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вовлечённости</w:t>
      </w:r>
      <w:proofErr w:type="spell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в  воспитательные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мероприятия, в проектную деятельность  </w:t>
      </w:r>
      <w:proofErr w:type="spell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деятельность</w:t>
      </w:r>
      <w:proofErr w:type="spell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 </w:t>
      </w:r>
    </w:p>
    <w:p w:rsidR="00351C3C" w:rsidRPr="004864FB" w:rsidRDefault="00351C3C" w:rsidP="00351C3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u w:val="single"/>
        </w:rPr>
        <w:t>65% сотрудничество на высоком уровне</w:t>
      </w:r>
    </w:p>
    <w:p w:rsidR="00351C3C" w:rsidRPr="004864FB" w:rsidRDefault="00351C3C" w:rsidP="00351C3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u w:val="single"/>
        </w:rPr>
        <w:t>25% сотрудничество на среднем уровне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>10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% 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u w:val="single"/>
        </w:rPr>
        <w:t>сотрудничество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u w:val="single"/>
        </w:rPr>
        <w:t xml:space="preserve"> на низком  уровне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bCs/>
          <w:i/>
          <w:color w:val="002060"/>
          <w:sz w:val="24"/>
          <w:szCs w:val="24"/>
        </w:rPr>
        <w:lastRenderedPageBreak/>
        <w:t xml:space="preserve">Проведённая работа была последовательной, активной и позволила добиться хороших результатов, </w:t>
      </w:r>
      <w:proofErr w:type="gramStart"/>
      <w:r w:rsidRPr="004864FB">
        <w:rPr>
          <w:rFonts w:ascii="Times New Roman" w:eastAsia="Times New Roman" w:hAnsi="Times New Roman" w:cs="Times New Roman"/>
          <w:bCs/>
          <w:i/>
          <w:color w:val="002060"/>
          <w:sz w:val="24"/>
          <w:szCs w:val="24"/>
        </w:rPr>
        <w:t>подтверждает  использование</w:t>
      </w:r>
      <w:proofErr w:type="gramEnd"/>
      <w:r w:rsidRPr="004864FB">
        <w:rPr>
          <w:rFonts w:ascii="Times New Roman" w:eastAsia="Times New Roman" w:hAnsi="Times New Roman" w:cs="Times New Roman"/>
          <w:bCs/>
          <w:i/>
          <w:color w:val="002060"/>
          <w:sz w:val="24"/>
          <w:szCs w:val="24"/>
        </w:rPr>
        <w:t xml:space="preserve"> проектного метода в целях формирования нравственно- патриотических чувств у дошкольников, так как  является весьма действенным и эффективным. Проектная работа в рамках реализации рабочей программы воспитания пролонгируется до 30 мая 2023года </w:t>
      </w:r>
    </w:p>
    <w:p w:rsidR="00351C3C" w:rsidRPr="004864FB" w:rsidRDefault="00351C3C" w:rsidP="00351C3C">
      <w:pPr>
        <w:spacing w:after="0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Из анализа опыта </w:t>
      </w:r>
      <w:proofErr w:type="gramStart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использования  в</w:t>
      </w:r>
      <w:proofErr w:type="gramEnd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 полной мере </w:t>
      </w: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возможности РППС в воспитательной работе с детьми МБДОУ №29 «Малышка»</w:t>
      </w:r>
    </w:p>
    <w:p w:rsidR="00351C3C" w:rsidRPr="004864FB" w:rsidRDefault="00351C3C" w:rsidP="00351C3C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Воспитательный процесс в МБДОУ детский сад комбинированного вида №29 «Малышка» организуется в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развивающей предметно- пространственной среде,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которая образуется совокупностью природных, предметных, социальных условий и пространством собственного «Я» ребенка.</w:t>
      </w:r>
    </w:p>
    <w:p w:rsidR="00351C3C" w:rsidRPr="004864FB" w:rsidRDefault="00351C3C" w:rsidP="00351C3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Развивающая предметно- пространственная среда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Воспитатели заботятся о том, чтобы дети свободно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ориентировались в созданной развивающей предметно- </w:t>
      </w:r>
      <w:proofErr w:type="gramStart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пространственной  среде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Организация развивающей среды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строится с учётом требований ФГОС ДО таким образом, чтобы дать возможность наиболее эффективно развивать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индивидуальность  каждого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ребёнка с учётом его склонностей, интересов, уровня  активности.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По итогам анализа результатов оценки РППС в рамках проведённого смотра мы имеем следующие результаты. Наибольшее количество баллов набрали: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старшая  группа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№5, подготовительная группа №6, № 9; подготовительная группа №3; подготовительная логопедическая группа №7; старшая группа №8; средняя группа №10.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 результате смотра РППС по патриотическому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воспитанию  выявлены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низкие показатели  в младшей группе №2, №1 т.е. группы набрали 3 балла, что означает- «не соответствует требованиям»,   или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« частично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соответствует требованиям». 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 результате оценки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РППС  старшие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 подготовительные к школе группы № 5, №  6 , № 9 группы – в наибольшей степени соответствует требованиям 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Они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занимают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1 призовое место, 2 призовое место  достойны группы   №3, № 8,  №7, 3 призовое место  заслужила  средняя  группа   №10 . </w:t>
      </w: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Цель методической службы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обобщить и распространить инновационный опыт работы педагогов через «Ярмарку проектов»,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достигнута .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Реализованы </w:t>
      </w:r>
      <w:r w:rsidRPr="004864F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задачи методической службы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: создать условия для развития творческого потенциала педагогов; стимулировать педагогов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к самообразованию; расширить профессиональные контакты педагогов с коллегами; совершенствовать у педагогов навыки публичного выступления; создать базу презентаций участников ярмарки.</w:t>
      </w: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Согласно порядка проведения ярмарки проектов патриотического воспитания в детском </w:t>
      </w:r>
      <w:proofErr w:type="gramStart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саду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выявлены</w:t>
      </w:r>
      <w:proofErr w:type="gramEnd"/>
      <w:r w:rsidRPr="004864FB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 педагогически целесообразные , результативные и эффективные проекты.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Участники ярмарки и администрация ДОО оценивали проекты по следующим критериям: актуальность и обоснованность выбора темы проекта; новизна и практическая значимость проекта; использование современных образовательных методов, технологий при реализации проекта и их обоснованность для решения поставленных задач; результативность проекта; перспективность проекта; краткость, логичность, доступность изложения; грамотность речи автора проекта.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Передовой педагогический опыт проектной деятельности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опубликован на официальном сайте МБДОУ №29 «Малышка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» ,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соц. сетях (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Telegram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:   t.me/mbd29,   esad29.ru), различных педагогических порталах, о чём свидетельствуют    публикации х и фотоматериалы воспитательной деятельности.</w:t>
      </w:r>
    </w:p>
    <w:p w:rsidR="00351C3C" w:rsidRPr="004864FB" w:rsidRDefault="00351C3C" w:rsidP="00351C3C">
      <w:pPr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Результативность воспитательной работы с </w:t>
      </w:r>
      <w:proofErr w:type="gramStart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детьми ,</w:t>
      </w:r>
      <w:proofErr w:type="gramEnd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как мы убедились, зависит во многом зависят от профессионально- личностных качеств педагогических работников, РППС и  методического сопровождения педагогов.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Проанализировав результативность воспитательной работы на основании достижений воспитанников разных групп,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выяснили  почему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одним воспитателям удалось достичь высоких результатов, а у других они низкие.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Это  зависит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от профессиональных компетенций педагогов и условий, которые они создали в своих группах. Большое значение имеет степень взаимопонимания педагогов с родителями – насколько едины требования семьи и детского сада к результатам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-образовательного процесса.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Результативность воспитательной деятельности достигнута благодаря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систематичной в течение учебного года методической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работе ,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направленной   повышению  квалификации  педагогов по вопросам воспитания, оказывавшейся  им методической помощи, консультирования, предоставления и необходимой литературы, знакомства  с успешным опытом коллег на семинарах-практикумах, через виртуальный методический кабинет официального сайта, видео кейсы,  открытые  просмотры и другие мероприятия.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Перспектива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Компетентность педагогов.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 группах, где результативность воспитательной работы низкая, будет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продолжена  методическая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работа  в индивидуальной форме с воспитателями. Реализована персонализированная программа наставничества.  Методическое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сопровождение  акцентировано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 работе с  начинающими педагогами:  насколько хорошо они знают разделы программы воспитания, особенности развития своих воспитанников и специфику воспитательной работы с детьми данного возраста. Совместно проанализируем, учитывают ли педагоги индивидуальные особенности каждого ребенка в группе, всегда ли понимают, какие именно воспитательные задачи решают в конкретный момент, умеют ли организовывать и стимулировать самостоятельную деятельность дошкольников, совместную деятельность детей друг с другом и взрослым. Проанализируем, как педагоги планируют воспитательную работу с воспитанниками в разных видах детской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деятельности: игровой, конструкторской, поисково-экспериментальной, продуктивной, трудовой, проектной, двигательной, восприятии художественной литературы и др.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Взаимодействие с родителями.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Необходимость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анализа  проблемы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молодых педагогов во взаимодействии с родителями по вопросам воспитания:  наличие  в группах наглядной информации, уровень  информационно-просветительской  работы с родителями в 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соцсетях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 сообществах,  обсуждение темы воспитания дошкольников на родительских собраниях, индивидуальных и групповых консультациях, качество организации воспитательных мероприятий.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Cs/>
          <w:i/>
          <w:color w:val="002060"/>
          <w:sz w:val="24"/>
          <w:szCs w:val="24"/>
          <w:u w:val="single"/>
        </w:rPr>
      </w:pP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Все эти направления методической работы будут приняты во внимание, когда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будут  утверждаться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годовые задачи и годовой план на  новый  2023-2024 учебный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год.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Результаты анализа выполнения требований к развивающей предметно-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пространственной  среде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подтверждаются следующими особенностями РППС  в группах ДОУ: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20"/>
        <w:gridCol w:w="150"/>
      </w:tblGrid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1.Развивающая предметно-пространственная среда группы (РППС) учитывает возрастные, индивидуальные, психологические и физиологические особенности детей и соответствует задачам образовательной программы ДОО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2. В группе учтены национально-культурные, климатические условия, в которых осуществляется образовательная деятельность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3.В группе созданы условия для общения и совместной деятельности детей (в т. ч. разного возраста) и взрослых, двигательной активности дошкольников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4. Дети имеют возможность для уединения (оформлен стационарный или мобильный уголок уединения с учетом пространственных возможностей конкретной группы)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5. В группе созданы условия для развития и образования детей в пяти образовательных областях: социально-коммуникативного, познавательного, речевого, художественно-эстетического, физического развития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6. РППС группы способствует личностному развитию, развитию инициативы и творческих способностей детей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7. РППС группы способствует социализации и индивидуализации детей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8. РППС группы обеспечивает охрану и укрепление физического и психического здоровья детей, их эмоциональное благополучие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9. Воспитанники свободно выбирают материалы, виды активности, участников для совместной деятельности и общения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10. Педагог организует в пространстве группы разные виды детской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деятельности: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>–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игровую, включая сюжетно-ролевые игры, игры с правилами и другие виды игр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 коммуникативную (общение и взаимодействие со взрослыми и сверстниками)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познавательно-исследовательскую (исследования объектов окружающего мира и экспериментирования с ними)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– восприятие художественной литературы и фольклора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 самообслуживание и элементарный бытовой труд (в помещении и на улице)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конструирование из разного материала, включая конструкторы, модули, бумагу, природный и иной материалы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 изобразительную (рисование, лепка, аппликация)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музыкальную (восприятие и понимание смысла музыкальных произведений, пение, музыкально-ритмические движения, игра на детских музыкальных инструментах)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двигательную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(овладение основными движениями)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11. Группа оснащена средствами обучения и воспитания, различными материалами (в т. ч. расходным игровым, спортивным, оздоровительным оборудованием, инвентарем) в соответствии со спецификой образовательной программы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12. В группе присутствуют полифункциональные (без жестко закрепленного способа употребления) предметы, в т. ч. природные материалы, которые воспитанники используют в разных видах детской активности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13. В группе имеются дидактические и игровые материалы, которые педагог использует для развития социальных, нравственных, эстетических, интеллектуальных и физических качеств детей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14. В группе имеются наглядно-дидактические материалы для формирования общей культуры личности детей, в т. ч. ценностей здорового образа жизни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15. Воспитатель в достаточной мере использует игровые, наглядно-дидактические материалы в ходе образовательной деятельности с детьми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16. Дети, в т. ч. воспитанники с ОВЗ, имеют свободный доступ к играм, игрушкам, материалам, пособиям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17. Игровое оборудование в группе исправно, используется детьми без функциональных ограничений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18. Воспитатель группы обеспечивает сменяемость объектов РППС в соответствии с задачами образовательной деятельности в течение дня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19. Воспитатель регулярно (в течение недели, месяца) вносит изменения в РППС (использует новый иллюстративный материал; знакомит с новыми произведениями художественной литературы; проводит разные дидактические, театрализованные и ролевые игры; собирает вместе с детьми коллекции разных предметов и материалов)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  <w:tr w:rsidR="00351C3C" w:rsidRPr="004864FB" w:rsidTr="00B35162"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20. Воспитатель следит за содержанием и актуальностью информации в уголке для родителей (обновляет ее не менее 2 раз в месяц) </w:t>
            </w:r>
          </w:p>
        </w:tc>
        <w:tc>
          <w:tcPr>
            <w:tcW w:w="0" w:type="auto"/>
            <w:vAlign w:val="center"/>
          </w:tcPr>
          <w:p w:rsidR="00351C3C" w:rsidRPr="004864FB" w:rsidRDefault="00351C3C" w:rsidP="00B35162">
            <w:pPr>
              <w:pStyle w:val="Tdtable-td"/>
              <w:spacing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 </w:t>
            </w:r>
          </w:p>
        </w:tc>
      </w:tr>
    </w:tbl>
    <w:p w:rsidR="00351C3C" w:rsidRPr="004864FB" w:rsidRDefault="00351C3C" w:rsidP="00351C3C">
      <w:pPr>
        <w:pStyle w:val="a4"/>
        <w:spacing w:after="0" w:afterAutospacing="0"/>
        <w:rPr>
          <w:color w:val="002060"/>
        </w:rPr>
      </w:pPr>
      <w:r w:rsidRPr="004864FB">
        <w:rPr>
          <w:color w:val="002060"/>
        </w:rPr>
        <w:t xml:space="preserve">В ходе реализации требований ФГОС </w:t>
      </w:r>
      <w:proofErr w:type="gramStart"/>
      <w:r w:rsidRPr="004864FB">
        <w:rPr>
          <w:color w:val="002060"/>
        </w:rPr>
        <w:t>ДО  ,</w:t>
      </w:r>
      <w:proofErr w:type="gramEnd"/>
      <w:r w:rsidRPr="004864FB">
        <w:rPr>
          <w:color w:val="002060"/>
        </w:rPr>
        <w:t xml:space="preserve"> детский  сад определил основные направления деятельности:</w:t>
      </w:r>
    </w:p>
    <w:p w:rsidR="00351C3C" w:rsidRPr="004864FB" w:rsidRDefault="00351C3C" w:rsidP="00351C3C">
      <w:pPr>
        <w:pStyle w:val="a4"/>
        <w:spacing w:after="0" w:afterAutospacing="0"/>
        <w:rPr>
          <w:color w:val="002060"/>
        </w:rPr>
      </w:pPr>
      <w:r w:rsidRPr="004864FB">
        <w:rPr>
          <w:color w:val="002060"/>
        </w:rPr>
        <w:lastRenderedPageBreak/>
        <w:t xml:space="preserve">1.  Укрепление психофизического здоровья </w:t>
      </w:r>
      <w:proofErr w:type="gramStart"/>
      <w:r w:rsidRPr="004864FB">
        <w:rPr>
          <w:color w:val="002060"/>
        </w:rPr>
        <w:t>детей  через</w:t>
      </w:r>
      <w:proofErr w:type="gramEnd"/>
      <w:r w:rsidRPr="004864FB">
        <w:rPr>
          <w:color w:val="002060"/>
        </w:rPr>
        <w:t xml:space="preserve">  использование не только инновационных технологий </w:t>
      </w:r>
      <w:proofErr w:type="spellStart"/>
      <w:r w:rsidRPr="004864FB">
        <w:rPr>
          <w:color w:val="002060"/>
        </w:rPr>
        <w:t>здоровьсбережения</w:t>
      </w:r>
      <w:proofErr w:type="spellEnd"/>
      <w:r w:rsidRPr="004864FB">
        <w:rPr>
          <w:color w:val="002060"/>
        </w:rPr>
        <w:t xml:space="preserve">, но и профилактических, противоэпидемиологических мероприятий в условиях сохраняющихся рисков </w:t>
      </w:r>
      <w:proofErr w:type="spellStart"/>
      <w:r w:rsidRPr="004864FB">
        <w:rPr>
          <w:color w:val="002060"/>
        </w:rPr>
        <w:t>коронавирусной</w:t>
      </w:r>
      <w:proofErr w:type="spellEnd"/>
      <w:r w:rsidRPr="004864FB">
        <w:rPr>
          <w:color w:val="002060"/>
        </w:rPr>
        <w:t xml:space="preserve"> инфекции.</w:t>
      </w:r>
    </w:p>
    <w:p w:rsidR="00351C3C" w:rsidRPr="004864FB" w:rsidRDefault="00351C3C" w:rsidP="00351C3C">
      <w:pPr>
        <w:spacing w:after="0" w:line="240" w:lineRule="auto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2.Повышение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уровня 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вовлечённости</w:t>
      </w:r>
      <w:proofErr w:type="spellEnd"/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родителей в тематические мероприятия по образованию и воспитанию детей  через    виртуальное вовлечение их в педагогический процесс через создание цифровой образовательной среды в ДОУ,  .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Продолжение повышения </w:t>
      </w: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уровня  формирования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партнёрских отношений с семьёй через аккаунты ДОУ в «телеграмм», «</w:t>
      </w:r>
      <w:proofErr w:type="spell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ВКонтакте</w:t>
      </w:r>
      <w:proofErr w:type="spell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»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. официальный сайт.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3.Активизация работы </w:t>
      </w:r>
      <w:proofErr w:type="spellStart"/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ППк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в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рамках взаимодействия воспитателей,  специалистов и родителей в коррекционной работе с детьми, имеющими отклонения в развитии, в том числе и   через дистанционные формы.</w:t>
      </w:r>
    </w:p>
    <w:p w:rsidR="00351C3C" w:rsidRPr="004864FB" w:rsidRDefault="00351C3C" w:rsidP="00351C3C">
      <w:pPr>
        <w:spacing w:after="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3. Повышение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качества  условий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для психолого- педагогического сопровождения ребёнка в контексте требований ФГОС ДО</w:t>
      </w:r>
    </w:p>
    <w:p w:rsidR="00351C3C" w:rsidRPr="004864FB" w:rsidRDefault="00351C3C" w:rsidP="00351C3C">
      <w:pPr>
        <w:spacing w:after="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Все сформулированные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приоритеты  работы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имеют самое важное значение и носят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здоровьеформирующий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характер: полноценное психическое развитие, сохранение эмоциональной сферы, формирование уверенности, активности, инициативности и защищённости.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Одним из центральных моментов в деятельности педагогического коллектива является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образования. При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этом  семья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 педагоги  ДО  добиваются  объединения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 , семьи и общества. Использование педагогами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детей), поддержка взрослыми положительного, доброжелательного отношения детей друг к другу и взаимодействия детей друг с другом в разных видах деятельности, поддержка инициативы и самостоятельности детей в специфических для них видах деятельности обеспечивают  эффективные условия реализации ООП ДОУ.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Анализ результатов наблюдений (мониторинга)в процессе НОД в группах старшего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возраста  показал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высокий  уровень овладения детьми необходимыми знаниями, навыками и умениями по всем образовательным областям, а также уровень достижения целевых ориентиров развития у  воспитанников соответствует возрасту.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Хорошие результаты достигнуты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благодаря  повышению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результативности и эффективности педагогической деятельности  через внедрение проектных,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квест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технологий  с детьми и их родителями  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в процессе реализации ФГОС ДО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методов, способствующих развитию инициативы, самостоятельности, познавательных интересов детей, созданию проблемно-поисковых ситуаций,  и обогащению  образовательного пространства.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Результаты адаптации детей МБДОУ№29 «Малышка»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1"/>
        <w:gridCol w:w="3639"/>
        <w:gridCol w:w="3640"/>
        <w:gridCol w:w="3640"/>
      </w:tblGrid>
      <w:tr w:rsidR="00351C3C" w:rsidRPr="004864FB" w:rsidTr="00B35162">
        <w:tc>
          <w:tcPr>
            <w:tcW w:w="3696" w:type="dxa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Принято всего детей </w:t>
            </w:r>
          </w:p>
        </w:tc>
        <w:tc>
          <w:tcPr>
            <w:tcW w:w="3696" w:type="dxa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Легкая степень адаптации</w:t>
            </w:r>
          </w:p>
        </w:tc>
        <w:tc>
          <w:tcPr>
            <w:tcW w:w="3697" w:type="dxa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Средняя степень адаптации</w:t>
            </w:r>
          </w:p>
        </w:tc>
        <w:tc>
          <w:tcPr>
            <w:tcW w:w="3697" w:type="dxa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Тяжелая степень адаптации </w:t>
            </w:r>
          </w:p>
        </w:tc>
      </w:tr>
      <w:tr w:rsidR="00351C3C" w:rsidRPr="004864FB" w:rsidTr="00B35162">
        <w:trPr>
          <w:trHeight w:val="382"/>
        </w:trPr>
        <w:tc>
          <w:tcPr>
            <w:tcW w:w="3696" w:type="dxa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57 человек </w:t>
            </w:r>
          </w:p>
        </w:tc>
        <w:tc>
          <w:tcPr>
            <w:tcW w:w="3696" w:type="dxa"/>
            <w:vMerge w:val="restart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78%</w:t>
            </w:r>
          </w:p>
        </w:tc>
        <w:tc>
          <w:tcPr>
            <w:tcW w:w="3697" w:type="dxa"/>
            <w:vMerge w:val="restart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22%</w:t>
            </w:r>
          </w:p>
        </w:tc>
        <w:tc>
          <w:tcPr>
            <w:tcW w:w="3697" w:type="dxa"/>
            <w:vMerge w:val="restart"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rPr>
          <w:trHeight w:val="969"/>
        </w:trPr>
        <w:tc>
          <w:tcPr>
            <w:tcW w:w="3696" w:type="dxa"/>
          </w:tcPr>
          <w:p w:rsidR="00351C3C" w:rsidRPr="004864FB" w:rsidRDefault="00351C3C" w:rsidP="00B35162">
            <w:pPr>
              <w:spacing w:before="240"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 xml:space="preserve">41человек прошли адаптацию (128 дней) </w:t>
            </w:r>
          </w:p>
        </w:tc>
        <w:tc>
          <w:tcPr>
            <w:tcW w:w="3696" w:type="dxa"/>
            <w:vMerge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Из них 7 человек не посещали   детский сад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( по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заявлению) 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Причины средней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адаптации :</w:t>
      </w:r>
      <w:proofErr w:type="gramEnd"/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- По состоянию здоровья.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Сравнительный анализ по адаптации за 2021-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2022  учебный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год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61379F4D" wp14:editId="2DE729CF">
            <wp:extent cx="9058275" cy="31813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Мониторинг качества освоения образовательных областей дошкольниками МБДОУ №29 «Малышка»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(</w:t>
      </w:r>
      <w:r w:rsidRPr="004864F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2022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г. )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3"/>
        <w:tblpPr w:leftFromText="180" w:rightFromText="180" w:vertAnchor="page" w:horzAnchor="margin" w:tblpY="2401"/>
        <w:tblW w:w="14676" w:type="dxa"/>
        <w:tblLook w:val="04A0" w:firstRow="1" w:lastRow="0" w:firstColumn="1" w:lastColumn="0" w:noHBand="0" w:noVBand="1"/>
      </w:tblPr>
      <w:tblGrid>
        <w:gridCol w:w="1794"/>
        <w:gridCol w:w="2401"/>
        <w:gridCol w:w="2229"/>
        <w:gridCol w:w="2171"/>
        <w:gridCol w:w="1438"/>
        <w:gridCol w:w="2578"/>
        <w:gridCol w:w="2065"/>
      </w:tblGrid>
      <w:tr w:rsidR="00351C3C" w:rsidRPr="004864FB" w:rsidTr="00B35162">
        <w:trPr>
          <w:trHeight w:val="1266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Речевое развитие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Развитие элементарных математических представлений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Игровая деятельность</w:t>
            </w:r>
          </w:p>
        </w:tc>
      </w:tr>
      <w:tr w:rsidR="00351C3C" w:rsidRPr="004864FB" w:rsidTr="00B35162">
        <w:trPr>
          <w:trHeight w:val="396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4,7</w:t>
            </w:r>
          </w:p>
        </w:tc>
      </w:tr>
      <w:tr w:rsidR="00351C3C" w:rsidRPr="004864FB" w:rsidTr="00B35162">
        <w:trPr>
          <w:trHeight w:val="563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92%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94%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90%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90%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90%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90%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/>
                <w:color w:val="002060"/>
                <w:sz w:val="24"/>
                <w:szCs w:val="24"/>
              </w:rPr>
              <w:t>97%</w:t>
            </w:r>
          </w:p>
        </w:tc>
      </w:tr>
    </w:tbl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Вывод:</w:t>
      </w:r>
      <w:r w:rsidRPr="004864FB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общий средний показатель педагогической диагностики воспитанников МБДОУ №29 «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Малышка»   </w:t>
      </w:r>
      <w:proofErr w:type="spellStart"/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соствляет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4,6 балл. 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( 93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>%</w:t>
      </w:r>
      <w:r w:rsidRPr="004864FB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), что свидетельствует о наличии положительной динамики уровня освоения ООП ДО (уровень повысился на 22% в сравнении с началом 2021-2022уч.г.)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Результаты готовности детей к школе</w:t>
      </w:r>
    </w:p>
    <w:p w:rsidR="00351C3C" w:rsidRPr="004864FB" w:rsidRDefault="00351C3C" w:rsidP="00351C3C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Обследовано  84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  человек.</w:t>
      </w:r>
    </w:p>
    <w:p w:rsidR="00351C3C" w:rsidRPr="004864FB" w:rsidRDefault="00351C3C" w:rsidP="00351C3C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Левшей  7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чел</w:t>
      </w:r>
    </w:p>
    <w:p w:rsidR="00351C3C" w:rsidRPr="004864FB" w:rsidRDefault="00351C3C" w:rsidP="00351C3C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Амбидекстров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– 2 человека </w:t>
      </w:r>
    </w:p>
    <w:p w:rsidR="00351C3C" w:rsidRPr="004864FB" w:rsidRDefault="00351C3C" w:rsidP="00351C3C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  <w:gridCol w:w="2552"/>
        <w:gridCol w:w="992"/>
        <w:gridCol w:w="1276"/>
        <w:gridCol w:w="236"/>
      </w:tblGrid>
      <w:tr w:rsidR="00351C3C" w:rsidRPr="004864FB" w:rsidTr="00B35162">
        <w:trPr>
          <w:gridAfter w:val="1"/>
          <w:wAfter w:w="236" w:type="dxa"/>
          <w:trHeight w:val="645"/>
        </w:trPr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Показатели готовности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Продготовительные</w:t>
            </w:r>
            <w:proofErr w:type="spell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группы</w:t>
            </w:r>
            <w:proofErr w:type="gram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Средний балл</w:t>
            </w:r>
          </w:p>
        </w:tc>
      </w:tr>
      <w:tr w:rsidR="00351C3C" w:rsidRPr="004864FB" w:rsidTr="00B35162">
        <w:trPr>
          <w:gridAfter w:val="1"/>
          <w:wAfter w:w="236" w:type="dxa"/>
          <w:trHeight w:val="517"/>
        </w:trPr>
        <w:tc>
          <w:tcPr>
            <w:tcW w:w="9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 Начало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Конец года </w:t>
            </w:r>
          </w:p>
        </w:tc>
      </w:tr>
      <w:tr w:rsidR="00351C3C" w:rsidRPr="004864FB" w:rsidTr="00B35162">
        <w:trPr>
          <w:trHeight w:val="299"/>
        </w:trPr>
        <w:tc>
          <w:tcPr>
            <w:tcW w:w="9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351C3C" w:rsidRPr="004864FB" w:rsidTr="00B35162">
        <w:trPr>
          <w:gridAfter w:val="1"/>
          <w:wAfter w:w="236" w:type="dxa"/>
          <w:trHeight w:val="747"/>
        </w:trPr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1.Оценка особенностей тонкой моторики и произвольного внимания (удержание как самой инструкции, так и двигательной программы), умения работать самостоятельно в режиме фронтальной инструкции.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Логопедическая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4.2</w:t>
            </w:r>
          </w:p>
        </w:tc>
      </w:tr>
      <w:tr w:rsidR="00351C3C" w:rsidRPr="004864FB" w:rsidTr="00B35162">
        <w:trPr>
          <w:gridAfter w:val="1"/>
          <w:wAfter w:w="236" w:type="dxa"/>
          <w:trHeight w:val="752"/>
        </w:trPr>
        <w:tc>
          <w:tcPr>
            <w:tcW w:w="9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 №9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4,8</w:t>
            </w:r>
          </w:p>
        </w:tc>
      </w:tr>
      <w:tr w:rsidR="00351C3C" w:rsidRPr="004864FB" w:rsidTr="00B35162">
        <w:trPr>
          <w:gridAfter w:val="1"/>
          <w:wAfter w:w="236" w:type="dxa"/>
          <w:trHeight w:val="448"/>
        </w:trPr>
        <w:tc>
          <w:tcPr>
            <w:tcW w:w="9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 №9№10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4,6</w:t>
            </w:r>
          </w:p>
        </w:tc>
      </w:tr>
      <w:tr w:rsidR="00351C3C" w:rsidRPr="004864FB" w:rsidTr="00B35162">
        <w:trPr>
          <w:gridAfter w:val="1"/>
          <w:wAfter w:w="236" w:type="dxa"/>
          <w:trHeight w:val="747"/>
        </w:trPr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2. Оценка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навыков пересчета в пределах 9, соотнесение цифры и количество изображенных фигур. Оценка моторных навыков при изображении цифр. Определение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понятия «больше-меньше» в ситуации «конфликтного» расположенья элементов.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Логопедическая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4,6</w:t>
            </w:r>
          </w:p>
        </w:tc>
      </w:tr>
      <w:tr w:rsidR="00351C3C" w:rsidRPr="004864FB" w:rsidTr="00B35162">
        <w:trPr>
          <w:gridAfter w:val="1"/>
          <w:wAfter w:w="236" w:type="dxa"/>
          <w:trHeight w:val="706"/>
        </w:trPr>
        <w:tc>
          <w:tcPr>
            <w:tcW w:w="9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 №9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4,7</w:t>
            </w:r>
          </w:p>
        </w:tc>
      </w:tr>
      <w:tr w:rsidR="00351C3C" w:rsidRPr="004864FB" w:rsidTr="00B35162">
        <w:trPr>
          <w:gridAfter w:val="1"/>
          <w:wAfter w:w="236" w:type="dxa"/>
          <w:trHeight w:val="861"/>
        </w:trPr>
        <w:tc>
          <w:tcPr>
            <w:tcW w:w="9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4,5</w:t>
            </w:r>
          </w:p>
        </w:tc>
      </w:tr>
      <w:tr w:rsidR="00351C3C" w:rsidRPr="004864FB" w:rsidTr="00B35162">
        <w:trPr>
          <w:gridAfter w:val="1"/>
          <w:wAfter w:w="236" w:type="dxa"/>
          <w:trHeight w:val="739"/>
        </w:trPr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3. Оценка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 ребенка звукового и звукобуквенного анализа материала, подаваемого на слух,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графической деятельности, произвольная регуляция собственной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Логопедическая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4,1</w:t>
            </w:r>
          </w:p>
        </w:tc>
      </w:tr>
      <w:tr w:rsidR="00351C3C" w:rsidRPr="004864FB" w:rsidTr="00B35162">
        <w:trPr>
          <w:gridAfter w:val="1"/>
          <w:wAfter w:w="236" w:type="dxa"/>
          <w:trHeight w:val="638"/>
        </w:trPr>
        <w:tc>
          <w:tcPr>
            <w:tcW w:w="9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№9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4,8</w:t>
            </w:r>
          </w:p>
        </w:tc>
      </w:tr>
      <w:tr w:rsidR="00351C3C" w:rsidRPr="004864FB" w:rsidTr="00B35162">
        <w:trPr>
          <w:gridAfter w:val="1"/>
          <w:wAfter w:w="236" w:type="dxa"/>
          <w:trHeight w:val="821"/>
        </w:trPr>
        <w:tc>
          <w:tcPr>
            <w:tcW w:w="9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4,4</w:t>
            </w:r>
          </w:p>
        </w:tc>
      </w:tr>
      <w:tr w:rsidR="00351C3C" w:rsidRPr="004864FB" w:rsidTr="00B35162">
        <w:trPr>
          <w:gridAfter w:val="1"/>
          <w:wAfter w:w="236" w:type="dxa"/>
          <w:trHeight w:val="692"/>
        </w:trPr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4.Выявление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произвольной регуляции деятельности (удержание алгоритма деятельности), возможностей распределения внимания, работоспособности, темпа и целенаправленности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Логопедическая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4,7</w:t>
            </w:r>
          </w:p>
        </w:tc>
      </w:tr>
      <w:tr w:rsidR="00351C3C" w:rsidRPr="004864FB" w:rsidTr="00B35162">
        <w:trPr>
          <w:gridAfter w:val="1"/>
          <w:wAfter w:w="236" w:type="dxa"/>
          <w:trHeight w:val="706"/>
        </w:trPr>
        <w:tc>
          <w:tcPr>
            <w:tcW w:w="9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4,9</w:t>
            </w:r>
          </w:p>
        </w:tc>
      </w:tr>
      <w:tr w:rsidR="00351C3C" w:rsidRPr="004864FB" w:rsidTr="00B35162">
        <w:trPr>
          <w:gridAfter w:val="1"/>
          <w:wAfter w:w="236" w:type="dxa"/>
          <w:trHeight w:val="839"/>
        </w:trPr>
        <w:tc>
          <w:tcPr>
            <w:tcW w:w="9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4,8</w:t>
            </w:r>
          </w:p>
        </w:tc>
      </w:tr>
      <w:tr w:rsidR="00351C3C" w:rsidRPr="004864FB" w:rsidTr="00B35162">
        <w:trPr>
          <w:gridAfter w:val="1"/>
          <w:wAfter w:w="236" w:type="dxa"/>
          <w:trHeight w:val="761"/>
        </w:trPr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5. Общая оценка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графической деятельности, оценка топологических и метрических (соблюдение пропорций) пространственных представлений, общего уровня развития.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4,2</w:t>
            </w:r>
          </w:p>
        </w:tc>
      </w:tr>
      <w:tr w:rsidR="00351C3C" w:rsidRPr="004864FB" w:rsidTr="00B35162">
        <w:trPr>
          <w:gridAfter w:val="1"/>
          <w:wAfter w:w="236" w:type="dxa"/>
          <w:trHeight w:val="707"/>
        </w:trPr>
        <w:tc>
          <w:tcPr>
            <w:tcW w:w="9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4,6</w:t>
            </w:r>
          </w:p>
        </w:tc>
      </w:tr>
      <w:tr w:rsidR="00351C3C" w:rsidRPr="004864FB" w:rsidTr="00B35162">
        <w:trPr>
          <w:gridAfter w:val="1"/>
          <w:wAfter w:w="236" w:type="dxa"/>
          <w:trHeight w:val="577"/>
        </w:trPr>
        <w:tc>
          <w:tcPr>
            <w:tcW w:w="9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tabs>
                <w:tab w:val="left" w:pos="1155"/>
              </w:tabs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 .группа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1C3C" w:rsidRPr="004864FB" w:rsidRDefault="00351C3C" w:rsidP="00B35162">
            <w:pPr>
              <w:spacing w:after="0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4,4</w:t>
            </w:r>
          </w:p>
        </w:tc>
      </w:tr>
    </w:tbl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Обследование детей подготовительных групп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проводилось  по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методике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Н.Семаго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, М. Семаго. Психолого-педагогическая оценка готовности к началу школьного обучения.</w:t>
      </w:r>
    </w:p>
    <w:p w:rsidR="00351C3C" w:rsidRPr="004864FB" w:rsidRDefault="00351C3C" w:rsidP="00351C3C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83BC610" wp14:editId="482A21D0">
            <wp:extent cx="7305675" cy="22479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51C3C" w:rsidRPr="004864FB" w:rsidRDefault="00351C3C" w:rsidP="00351C3C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Результаты психолого-педагогической готовности детей   к школьному обучению</w:t>
      </w:r>
    </w:p>
    <w:tbl>
      <w:tblPr>
        <w:tblStyle w:val="a3"/>
        <w:tblpPr w:leftFromText="180" w:rightFromText="180" w:vertAnchor="text" w:horzAnchor="margin" w:tblpY="384"/>
        <w:tblW w:w="0" w:type="auto"/>
        <w:tblLook w:val="04A0" w:firstRow="1" w:lastRow="0" w:firstColumn="1" w:lastColumn="0" w:noHBand="0" w:noVBand="1"/>
      </w:tblPr>
      <w:tblGrid>
        <w:gridCol w:w="2058"/>
        <w:gridCol w:w="1914"/>
        <w:gridCol w:w="1914"/>
        <w:gridCol w:w="4034"/>
        <w:gridCol w:w="4394"/>
      </w:tblGrid>
      <w:tr w:rsidR="00351C3C" w:rsidRPr="004864FB" w:rsidTr="00B35162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Подготови</w:t>
            </w:r>
            <w:proofErr w:type="spell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-тельные</w:t>
            </w:r>
            <w:proofErr w:type="gram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группы</w:t>
            </w:r>
          </w:p>
        </w:tc>
        <w:tc>
          <w:tcPr>
            <w:tcW w:w="1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Уровень готовности к началу школьного </w:t>
            </w:r>
            <w:proofErr w:type="gramStart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обучения  в</w:t>
            </w:r>
            <w:proofErr w:type="gram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2022-2023 </w:t>
            </w:r>
            <w:proofErr w:type="spellStart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уч.г</w:t>
            </w:r>
            <w:proofErr w:type="spell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. </w:t>
            </w:r>
          </w:p>
        </w:tc>
      </w:tr>
      <w:tr w:rsidR="00351C3C" w:rsidRPr="004864FB" w:rsidTr="00B35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C" w:rsidRPr="004864FB" w:rsidRDefault="00351C3C" w:rsidP="00B35162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Готовность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Условная готовность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Условная неготовность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Неготовность</w:t>
            </w:r>
          </w:p>
        </w:tc>
      </w:tr>
      <w:tr w:rsidR="00351C3C" w:rsidRPr="004864FB" w:rsidTr="00B351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 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6%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логопедическая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№4</w:t>
            </w:r>
          </w:p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86%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подготовительная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№ 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8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tabs>
                <w:tab w:val="left" w:pos="3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4"/>
        <w:gridCol w:w="1104"/>
        <w:gridCol w:w="1507"/>
        <w:gridCol w:w="1517"/>
        <w:gridCol w:w="3069"/>
        <w:gridCol w:w="2835"/>
        <w:gridCol w:w="2126"/>
      </w:tblGrid>
      <w:tr w:rsidR="00351C3C" w:rsidRPr="004864FB" w:rsidTr="00B35162">
        <w:trPr>
          <w:trHeight w:val="367"/>
        </w:trPr>
        <w:tc>
          <w:tcPr>
            <w:tcW w:w="2154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Подготовительные группы </w:t>
            </w:r>
          </w:p>
        </w:tc>
        <w:tc>
          <w:tcPr>
            <w:tcW w:w="1104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2019-2020 учебный год</w:t>
            </w:r>
          </w:p>
        </w:tc>
        <w:tc>
          <w:tcPr>
            <w:tcW w:w="11054" w:type="dxa"/>
            <w:gridSpan w:val="5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Мотивация % </w:t>
            </w:r>
          </w:p>
        </w:tc>
      </w:tr>
      <w:tr w:rsidR="00351C3C" w:rsidRPr="004864FB" w:rsidTr="00B35162">
        <w:trPr>
          <w:trHeight w:val="435"/>
        </w:trPr>
        <w:tc>
          <w:tcPr>
            <w:tcW w:w="2154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Социальный мотив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Отметочный мотив</w:t>
            </w:r>
          </w:p>
        </w:tc>
        <w:tc>
          <w:tcPr>
            <w:tcW w:w="3069" w:type="dxa"/>
            <w:tcBorders>
              <w:top w:val="single" w:sz="4" w:space="0" w:color="auto"/>
              <w:right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Учебный мотив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Игровой мотив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Позиционный мотив </w:t>
            </w:r>
          </w:p>
        </w:tc>
      </w:tr>
      <w:tr w:rsidR="00351C3C" w:rsidRPr="004864FB" w:rsidTr="00B35162">
        <w:tc>
          <w:tcPr>
            <w:tcW w:w="2154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№4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логопедическая .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110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НГ</w:t>
            </w:r>
          </w:p>
        </w:tc>
        <w:tc>
          <w:tcPr>
            <w:tcW w:w="150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25%</w:t>
            </w:r>
          </w:p>
        </w:tc>
        <w:tc>
          <w:tcPr>
            <w:tcW w:w="151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26%</w:t>
            </w:r>
          </w:p>
        </w:tc>
        <w:tc>
          <w:tcPr>
            <w:tcW w:w="3069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16%</w:t>
            </w:r>
          </w:p>
        </w:tc>
        <w:tc>
          <w:tcPr>
            <w:tcW w:w="2835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33%</w:t>
            </w:r>
          </w:p>
        </w:tc>
        <w:tc>
          <w:tcPr>
            <w:tcW w:w="2126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---------</w:t>
            </w:r>
          </w:p>
        </w:tc>
      </w:tr>
      <w:tr w:rsidR="00351C3C" w:rsidRPr="004864FB" w:rsidTr="00B35162">
        <w:tc>
          <w:tcPr>
            <w:tcW w:w="2154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0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КГ</w:t>
            </w:r>
          </w:p>
        </w:tc>
        <w:tc>
          <w:tcPr>
            <w:tcW w:w="150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14%</w:t>
            </w:r>
          </w:p>
        </w:tc>
        <w:tc>
          <w:tcPr>
            <w:tcW w:w="151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6%</w:t>
            </w:r>
          </w:p>
        </w:tc>
        <w:tc>
          <w:tcPr>
            <w:tcW w:w="3069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80%</w:t>
            </w:r>
          </w:p>
        </w:tc>
        <w:tc>
          <w:tcPr>
            <w:tcW w:w="2835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</w:t>
            </w:r>
          </w:p>
        </w:tc>
        <w:tc>
          <w:tcPr>
            <w:tcW w:w="212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---------</w:t>
            </w:r>
          </w:p>
        </w:tc>
      </w:tr>
      <w:tr w:rsidR="00351C3C" w:rsidRPr="004864FB" w:rsidTr="00B35162">
        <w:tc>
          <w:tcPr>
            <w:tcW w:w="2154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№9</w:t>
            </w:r>
          </w:p>
        </w:tc>
        <w:tc>
          <w:tcPr>
            <w:tcW w:w="110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НГ</w:t>
            </w:r>
          </w:p>
        </w:tc>
        <w:tc>
          <w:tcPr>
            <w:tcW w:w="150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40%</w:t>
            </w:r>
          </w:p>
        </w:tc>
        <w:tc>
          <w:tcPr>
            <w:tcW w:w="151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25%</w:t>
            </w:r>
          </w:p>
        </w:tc>
        <w:tc>
          <w:tcPr>
            <w:tcW w:w="3069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20%</w:t>
            </w:r>
          </w:p>
        </w:tc>
        <w:tc>
          <w:tcPr>
            <w:tcW w:w="2835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15%</w:t>
            </w:r>
          </w:p>
        </w:tc>
        <w:tc>
          <w:tcPr>
            <w:tcW w:w="212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----------</w:t>
            </w:r>
          </w:p>
        </w:tc>
      </w:tr>
      <w:tr w:rsidR="00351C3C" w:rsidRPr="004864FB" w:rsidTr="00B35162">
        <w:tc>
          <w:tcPr>
            <w:tcW w:w="2154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0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КГ</w:t>
            </w:r>
          </w:p>
        </w:tc>
        <w:tc>
          <w:tcPr>
            <w:tcW w:w="150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10%</w:t>
            </w:r>
          </w:p>
        </w:tc>
        <w:tc>
          <w:tcPr>
            <w:tcW w:w="151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</w:t>
            </w:r>
          </w:p>
        </w:tc>
        <w:tc>
          <w:tcPr>
            <w:tcW w:w="3069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90%</w:t>
            </w:r>
          </w:p>
        </w:tc>
        <w:tc>
          <w:tcPr>
            <w:tcW w:w="2835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</w:t>
            </w:r>
          </w:p>
        </w:tc>
        <w:tc>
          <w:tcPr>
            <w:tcW w:w="212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---------</w:t>
            </w:r>
          </w:p>
        </w:tc>
      </w:tr>
      <w:tr w:rsidR="00351C3C" w:rsidRPr="004864FB" w:rsidTr="00B35162">
        <w:trPr>
          <w:trHeight w:val="318"/>
        </w:trPr>
        <w:tc>
          <w:tcPr>
            <w:tcW w:w="2154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№10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НГ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25%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26%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33%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-------</w:t>
            </w:r>
          </w:p>
        </w:tc>
      </w:tr>
      <w:tr w:rsidR="00351C3C" w:rsidRPr="004864FB" w:rsidTr="00B35162">
        <w:trPr>
          <w:trHeight w:val="666"/>
        </w:trPr>
        <w:tc>
          <w:tcPr>
            <w:tcW w:w="2154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КГ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12%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88%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--------</w:t>
            </w:r>
          </w:p>
        </w:tc>
      </w:tr>
    </w:tbl>
    <w:p w:rsidR="00351C3C" w:rsidRPr="004864FB" w:rsidRDefault="00351C3C" w:rsidP="00351C3C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Обследование детей подготовительных групп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проводилось  по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методике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Н.Семаго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, М. Семаго. Психолого-педагогическая оценка готовности к началу школьного обучения.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Результаты мониторинга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коррекционной  работы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подготовительной логопедической группы №4 МБДОУ №29 «Малышка»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6"/>
        <w:gridCol w:w="1831"/>
        <w:gridCol w:w="1344"/>
        <w:gridCol w:w="1344"/>
        <w:gridCol w:w="1345"/>
        <w:gridCol w:w="1413"/>
        <w:gridCol w:w="1398"/>
        <w:gridCol w:w="1377"/>
        <w:gridCol w:w="1397"/>
        <w:gridCol w:w="1375"/>
      </w:tblGrid>
      <w:tr w:rsidR="00351C3C" w:rsidRPr="004864FB" w:rsidTr="00B35162">
        <w:trPr>
          <w:trHeight w:val="396"/>
        </w:trPr>
        <w:tc>
          <w:tcPr>
            <w:tcW w:w="1736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Дата 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поступления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группу</w:t>
            </w:r>
          </w:p>
        </w:tc>
        <w:tc>
          <w:tcPr>
            <w:tcW w:w="1831" w:type="dxa"/>
            <w:vMerge w:val="restart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Кол-во поступивших детей</w:t>
            </w:r>
          </w:p>
        </w:tc>
        <w:tc>
          <w:tcPr>
            <w:tcW w:w="4033" w:type="dxa"/>
            <w:gridSpan w:val="3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диагнозам</w:t>
            </w:r>
          </w:p>
        </w:tc>
        <w:tc>
          <w:tcPr>
            <w:tcW w:w="4188" w:type="dxa"/>
            <w:gridSpan w:val="3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 конец года</w:t>
            </w:r>
          </w:p>
        </w:tc>
        <w:tc>
          <w:tcPr>
            <w:tcW w:w="2772" w:type="dxa"/>
            <w:gridSpan w:val="2"/>
            <w:tcBorders>
              <w:bottom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Выбыло</w:t>
            </w:r>
          </w:p>
        </w:tc>
      </w:tr>
      <w:tr w:rsidR="00351C3C" w:rsidRPr="004864FB" w:rsidTr="00B35162">
        <w:trPr>
          <w:trHeight w:val="360"/>
        </w:trPr>
        <w:tc>
          <w:tcPr>
            <w:tcW w:w="1736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ОНР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(II)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ОНР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(III)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ОНР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(IV)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хорошей речью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улуч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шением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Без </w:t>
            </w:r>
            <w:proofErr w:type="spellStart"/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улуч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шений</w:t>
            </w:r>
            <w:proofErr w:type="spellEnd"/>
            <w:proofErr w:type="gramEnd"/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школу на конец года</w:t>
            </w:r>
          </w:p>
        </w:tc>
      </w:tr>
      <w:tr w:rsidR="00351C3C" w:rsidRPr="004864FB" w:rsidTr="00B35162">
        <w:tc>
          <w:tcPr>
            <w:tcW w:w="173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01.07.2020 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01.07.2021</w:t>
            </w:r>
          </w:p>
        </w:tc>
        <w:tc>
          <w:tcPr>
            <w:tcW w:w="1831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1345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39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37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375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</w:tr>
    </w:tbl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Для детей с отклонениями в психическом развитии,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гиперактивных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вызывающих озабоченность совместных усилий педагогов и родителей, педагогом – психологом, учителем- логопедом и воспитателем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разработан  индивидуальный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образовательный маршрут ребёнка, по которому идёт психолого- педагогическое сопровождение в рамках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ППк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ДОУ(имеются подтверждающие материалы работы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ППк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В 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  <w:bdr w:val="none" w:sz="0" w:space="0" w:color="auto" w:frame="1"/>
        </w:rPr>
        <w:t>условиях реализации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 Федерального государственного образовательного стандарта дошкольного образования в МБДОУ №29 «Малышка» важнейшая роль отводится методическому сопровождению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- образовательного процесса. </w:t>
      </w:r>
      <w:r w:rsidRPr="004864FB">
        <w:rPr>
          <w:rFonts w:ascii="Times New Roman" w:hAnsi="Times New Roman" w:cs="Times New Roman"/>
          <w:bCs/>
          <w:color w:val="002060"/>
          <w:spacing w:val="-3"/>
          <w:sz w:val="24"/>
          <w:szCs w:val="24"/>
        </w:rPr>
        <w:t>Руководство ДОУ осознаёт: какими бы эффективными ни были их решения, успешный результат от них может быть получен только тогда, когда они удачно воплощены в деятельность участниками образовательных отношений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. В МБДОУ №29 «Малышка»</w:t>
      </w:r>
      <w:r w:rsidRPr="004864FB">
        <w:rPr>
          <w:rFonts w:ascii="Times New Roman" w:hAnsi="Times New Roman" w:cs="Times New Roman"/>
          <w:i/>
          <w:iCs/>
          <w:color w:val="002060"/>
          <w:spacing w:val="-1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iCs/>
          <w:color w:val="002060"/>
          <w:spacing w:val="-1"/>
          <w:sz w:val="24"/>
          <w:szCs w:val="24"/>
        </w:rPr>
        <w:t xml:space="preserve">используют свои подходы к мотивации педагогов на </w:t>
      </w:r>
      <w:r w:rsidRPr="004864FB">
        <w:rPr>
          <w:rFonts w:ascii="Times New Roman" w:hAnsi="Times New Roman" w:cs="Times New Roman"/>
          <w:iCs/>
          <w:color w:val="002060"/>
          <w:spacing w:val="-1"/>
          <w:sz w:val="24"/>
          <w:szCs w:val="24"/>
        </w:rPr>
        <w:lastRenderedPageBreak/>
        <w:t>основе нематериальных стимулов, позволяющие наиболее эффективным способом раскрыть таланты педагогов.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Для этого руководители используют индивидуальный </w:t>
      </w:r>
      <w:proofErr w:type="gramStart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>подход  к</w:t>
      </w:r>
      <w:proofErr w:type="gramEnd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каждому педагогу  и свой стимул для достижения успеха. Это один из главных </w:t>
      </w:r>
      <w:proofErr w:type="gramStart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>факторов  управления</w:t>
      </w:r>
      <w:proofErr w:type="gramEnd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мотивацией развития педагога, в условиях реализации ФГОС ДО и внедрения </w:t>
      </w:r>
      <w:proofErr w:type="spellStart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>профстандарта</w:t>
      </w:r>
      <w:proofErr w:type="spellEnd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.  И здесь, очевидно, что </w:t>
      </w:r>
      <w:proofErr w:type="gramStart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>руководители  искренние</w:t>
      </w:r>
      <w:proofErr w:type="gramEnd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и не безразличны к людям. Специфика мотивации и стимулирования педагогов в дошкольной организации заключается в том, что используются преимущественно не только материальные системы вознаграждения, но и максимальное  внимание уделяется системам вознаграждения, опирающимся на высшие потребности, такие как потребность в признании, потребность в самовыражении, потребность власти, потребности реализации творческого потенциала и т. п. Такой программой мотивации для нашей дошкольной организации стал </w:t>
      </w:r>
      <w:proofErr w:type="spellStart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>пролангированный</w:t>
      </w:r>
      <w:proofErr w:type="spellEnd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проект «Мы — единая команда», в основу которого заложена организация не только </w:t>
      </w:r>
      <w:proofErr w:type="spellStart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>тимбилдинговых</w:t>
      </w:r>
      <w:proofErr w:type="spellEnd"/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 мероприятий, которые направлены на сплочение коллектива, но и мероприятия, способствующие 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  <w:u w:val="single"/>
        </w:rPr>
        <w:t xml:space="preserve">формированию 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  <w:u w:val="single"/>
          <w:lang w:val="en-US"/>
        </w:rPr>
        <w:t>soft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  <w:u w:val="single"/>
        </w:rPr>
        <w:t xml:space="preserve"> 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  <w:u w:val="single"/>
          <w:lang w:val="en-US"/>
        </w:rPr>
        <w:t>skills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  <w:u w:val="single"/>
        </w:rPr>
        <w:t xml:space="preserve"> (гибкие личностные качества) </w:t>
      </w:r>
      <w:r w:rsidRPr="004864FB">
        <w:rPr>
          <w:rFonts w:ascii="Times New Roman" w:hAnsi="Times New Roman" w:cs="Times New Roman"/>
          <w:color w:val="002060"/>
          <w:spacing w:val="-1"/>
          <w:sz w:val="24"/>
          <w:szCs w:val="24"/>
        </w:rPr>
        <w:t xml:space="preserve">педагога, вся эта работа предоставила  нам возможность по-новому взглянуть на перспективы развития нового типа отношений между участниками всего образовательного процесса дошкольной организации.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Проектная работа обеспечила решение следующих задач: </w:t>
      </w:r>
    </w:p>
    <w:p w:rsidR="00351C3C" w:rsidRPr="004864FB" w:rsidRDefault="00351C3C" w:rsidP="00351C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определять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возможности психологических рисков и способов их профилактики;</w:t>
      </w:r>
    </w:p>
    <w:p w:rsidR="00351C3C" w:rsidRPr="004864FB" w:rsidRDefault="00351C3C" w:rsidP="00351C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развивать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способности педагогов к рефлексии;</w:t>
      </w:r>
    </w:p>
    <w:p w:rsidR="00351C3C" w:rsidRPr="004864FB" w:rsidRDefault="00351C3C" w:rsidP="00351C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формировать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у педагогов потребность в профессиональном самосовершенствовании, ориентированного на социальную ситуацию развития ребёнка;</w:t>
      </w:r>
    </w:p>
    <w:p w:rsidR="00351C3C" w:rsidRPr="004864FB" w:rsidRDefault="00351C3C" w:rsidP="00351C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преодолевать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межличностные барьеры в общении и деятельности взрослых и детей;</w:t>
      </w:r>
    </w:p>
    <w:p w:rsidR="00351C3C" w:rsidRPr="004864FB" w:rsidRDefault="00351C3C" w:rsidP="00351C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создать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психолого – педагогические условия для реализации ФГОС ДО (обеспечивать комфортное самочувствие каждого ребёнка в ДОУ);</w:t>
      </w:r>
    </w:p>
    <w:p w:rsidR="00351C3C" w:rsidRPr="004864FB" w:rsidRDefault="00351C3C" w:rsidP="00351C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формировать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потребность в личностном саморазвитии, систематизации и осмыслении профессиональных знаний у педагогов и потребность в прогнозировании.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Cs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ind w:left="72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Психолого-педагогические условия </w:t>
      </w:r>
    </w:p>
    <w:tbl>
      <w:tblPr>
        <w:tblStyle w:val="a3"/>
        <w:tblW w:w="13876" w:type="dxa"/>
        <w:tblInd w:w="720" w:type="dxa"/>
        <w:tblLook w:val="04A0" w:firstRow="1" w:lastRow="0" w:firstColumn="1" w:lastColumn="0" w:noHBand="0" w:noVBand="1"/>
      </w:tblPr>
      <w:tblGrid>
        <w:gridCol w:w="617"/>
        <w:gridCol w:w="6880"/>
        <w:gridCol w:w="2268"/>
        <w:gridCol w:w="2084"/>
        <w:gridCol w:w="2027"/>
      </w:tblGrid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</w:t>
            </w:r>
            <w:proofErr w:type="gramEnd"/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\п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Показатели психолого-педагогических условий в ДОУ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Критерий оценки</w:t>
            </w: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«соответствует»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Критерий оценки</w:t>
            </w: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 частично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соответствует»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Критерий оценки</w:t>
            </w: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 не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соответствует»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3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деятельности;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96%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98%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98%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61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6880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98%</w:t>
            </w:r>
          </w:p>
        </w:tc>
        <w:tc>
          <w:tcPr>
            <w:tcW w:w="2084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2027" w:type="dxa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</w:tbl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Нормативные показатели в развитии имеют 100% выпускников к школе: у них развиты следующие интегративные качества, как овладение предпосылками учебной деятельности, овладение средствами общения и способами взаимодействия, физическое развитие, любознательность,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активность,  эмоциональная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отзывчивость, имеют представление о себе, семье, обществе, государстве, мире и природе,  способны управлять своим поведением.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   По итогам мониторинга программный материал усвоен детьми всех возрастных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групп  по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всем разделам программы на среднем – высоком уровне (в зависимости от раздела программы и возрастной группы).  </w:t>
      </w:r>
    </w:p>
    <w:p w:rsidR="00351C3C" w:rsidRPr="004864FB" w:rsidRDefault="00351C3C" w:rsidP="0035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864F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5.  Качество кадрового обеспечения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Детский сад укомплектован педагогами на 100 процентов согласно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штатного  расписания</w:t>
      </w:r>
      <w:proofErr w:type="gramEnd"/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По результатам внутренней оценки качества кадровых условий установлено: 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соответствие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соответствие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>соответствие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должностей педагогических работников в соответствии с занимаемой должностью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профильная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направленность квалификации педагогических работников в соответствии с занимающей должностью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отсутствие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вакансий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способность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педагогических работников обеспечивать эмоциональное благополучие детей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способность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педагогических работников обеспечивать поддержку индивидуальности и инициативы детей 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способность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педагогических работников устанавливать правила взаимодействия в разных ситуациях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способность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способность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педагогических работников к конструктивному взаимодействию с родителями воспитанников</w:t>
      </w:r>
    </w:p>
    <w:p w:rsidR="00351C3C" w:rsidRPr="004864FB" w:rsidRDefault="00351C3C" w:rsidP="00351C3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наличие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 ДОУ специалистов для работы с детьми с ОВЗ (учитель-логопед, педагог- психолог)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Результаты анализа повышения квалификации педагогических работников МБДОУ №29 «Малышка» за 2022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год  свидетельствуют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о стабильной  положительной динамике развития педагогов на должном профессиональном, образовательном уровне, а это, в свою очередь, влияет на качество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-образовательного процесса и результативность педагогической деятельности в целом.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Высшее образование имеют 16 педагогов - 59%. 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Среднее спец. Образование имеют 11 педагогов   - 41%.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Курсы повышения квалификации прошли 24 педагогов- 100%, 2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педагога  закончили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в 2022 году   обучение в ВУЗе.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Курсовую переподготовку прошло 7 педагогов- 25%  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Повысили свой квалификационный уровень через аттестацию: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защитились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 первую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кв.кат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. – 2 педагога 7 %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защитились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 высшую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кв.кат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. – 2 педагог 7 %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соответствие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занимаемой должности - 5 педагогов   18 %, 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В профессиональном конкурсе «Воспитатель года 2022» принял участие 1 педагог, результат: дипломант муниципального этапа.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Обобщённый передовой педагогический опыт работы представили на МО воспитателей групп компенсирующей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направленности  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 МО  музыкальных руководителей ДО города  результат –высокая оценка и рекомендация  к использованию опыта в ДО города.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Приняли участие в различных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профессиональных  интернет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конкурсах  27 педагогов- 100 %,  1 педагог принял участие в профессиональном конкурсе «Воспитатель года 2022».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Открытый показ образовательной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деятельности  провели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11(41%) педагогов , 100%  педагогов имеют публикации своего опыта по различным направлениям образовательной деятельности с детьми на сайте ДОУ, на различных профессиональных порталах, в муниципальных СМИ. на аккаунтах «телеграмм»  МБДОУ №29 Малышка», канале ДОУ в 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  <w:lang w:val="en-US"/>
        </w:rPr>
        <w:t>yutube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. Опубликовали свой опыт на различных профессиональных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порталах  27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педагогов- 100%. Разработана и реализуется персонализированная программа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наставничества  и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соответствующий пакет нормативно- правовых документов, регламентирующий программу наставничества ДО. Разработано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положение  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создании цифровой образовательной среды и накоплен содержательный контент для родителей, что обеспечило в 2022году повышение уровня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вовлечённости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родителей в образовательно- воспитательного процесса (87% ).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Вывод: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Достигнута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цель психолого- методического сопровождения в 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  <w:bdr w:val="none" w:sz="0" w:space="0" w:color="auto" w:frame="1"/>
        </w:rPr>
        <w:t xml:space="preserve">условиях реализации ФГОС ДО, формирование профессиональных компетенций педагогов через создание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системы непрерывного профессионального развития с учётом цифровых, дистанционных технологий для 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  <w:bdr w:val="none" w:sz="0" w:space="0" w:color="auto" w:frame="1"/>
        </w:rPr>
        <w:t>создания психолого- педагогических условий реализации ООП ДО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 открытого образовательного пространства ДОУ. В результате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  психолого-педагогического </w:t>
      </w:r>
      <w:proofErr w:type="gram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сопровождения  профессионального</w:t>
      </w:r>
      <w:proofErr w:type="gram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развития педагогов   с учётом требований ФГОС ДО,</w:t>
      </w: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уровень профессиональной компетентности педагогов   стабильно  повышается. С педагогами произошли позитивные изменения: снизился уровень тревожности, повысился уровень коммуникабельности с участниками образовательных отношений, укрепляются  партнёрские отношения по вопросам воспитания и образования детей, повысился уровень профессиональных компетенций по созданию психолого- педагогических условий в контексте требований ФГОС ДО и установления комфортных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отношений между участниками образовательного процесса</w:t>
      </w:r>
      <w:r w:rsidRPr="004864F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«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педагог-ребёнок-родитель», повысился уровень внедрения педагогами  ИКТ, в условиях постепенной  </w:t>
      </w:r>
      <w:proofErr w:type="spell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цифровизации</w:t>
      </w:r>
      <w:proofErr w:type="spell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образовательного процесса.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Анализ проведения мониторинга, характеризующего соответствие условий реализации ООП ДО требованиям ФГОС ДО в МБДОУ детский сад №29 «Малышка» свидетельствует о стабильной динамике показателей психолого- педагогических условий.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6. 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Психолого-педагогические условия</w:t>
      </w:r>
    </w:p>
    <w:tbl>
      <w:tblPr>
        <w:tblpPr w:leftFromText="180" w:rightFromText="180" w:vertAnchor="text" w:horzAnchor="margin" w:tblpXSpec="center" w:tblpY="170"/>
        <w:tblW w:w="14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8238"/>
        <w:gridCol w:w="1704"/>
        <w:gridCol w:w="1562"/>
        <w:gridCol w:w="1705"/>
      </w:tblGrid>
      <w:tr w:rsidR="00351C3C" w:rsidRPr="004864FB" w:rsidTr="00B35162">
        <w:trPr>
          <w:trHeight w:val="276"/>
        </w:trPr>
        <w:tc>
          <w:tcPr>
            <w:tcW w:w="990" w:type="dxa"/>
            <w:vMerge w:val="restart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8238" w:type="dxa"/>
            <w:vMerge w:val="restart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Показатели психолого-педагогических условий в ДОУ</w:t>
            </w:r>
          </w:p>
        </w:tc>
        <w:tc>
          <w:tcPr>
            <w:tcW w:w="4971" w:type="dxa"/>
            <w:gridSpan w:val="3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Критерии оценки</w:t>
            </w:r>
          </w:p>
        </w:tc>
      </w:tr>
      <w:tr w:rsidR="00351C3C" w:rsidRPr="004864FB" w:rsidTr="00B35162">
        <w:trPr>
          <w:trHeight w:val="147"/>
        </w:trPr>
        <w:tc>
          <w:tcPr>
            <w:tcW w:w="990" w:type="dxa"/>
            <w:vMerge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238" w:type="dxa"/>
            <w:vMerge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соответствует</w:t>
            </w:r>
            <w:proofErr w:type="gramEnd"/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частичное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 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</w:t>
            </w:r>
          </w:p>
        </w:tc>
      </w:tr>
      <w:tr w:rsidR="00351C3C" w:rsidRPr="004864FB" w:rsidTr="00B35162">
        <w:trPr>
          <w:trHeight w:val="1487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rPr>
          <w:trHeight w:val="1972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rPr>
          <w:trHeight w:val="1693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94%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rPr>
          <w:trHeight w:val="1171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1%</w:t>
            </w:r>
          </w:p>
        </w:tc>
      </w:tr>
      <w:tr w:rsidR="00351C3C" w:rsidRPr="004864FB" w:rsidTr="00B35162">
        <w:trPr>
          <w:trHeight w:val="879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деятельности;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rPr>
          <w:trHeight w:val="911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1 %</w:t>
            </w:r>
          </w:p>
        </w:tc>
      </w:tr>
      <w:tr w:rsidR="00351C3C" w:rsidRPr="004864FB" w:rsidTr="00B35162">
        <w:trPr>
          <w:trHeight w:val="567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1%</w:t>
            </w:r>
          </w:p>
        </w:tc>
      </w:tr>
      <w:tr w:rsidR="00351C3C" w:rsidRPr="004864FB" w:rsidTr="00B35162">
        <w:trPr>
          <w:trHeight w:val="539"/>
        </w:trPr>
        <w:tc>
          <w:tcPr>
            <w:tcW w:w="990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23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56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3%</w:t>
            </w:r>
          </w:p>
        </w:tc>
        <w:tc>
          <w:tcPr>
            <w:tcW w:w="170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0  %</w:t>
            </w:r>
          </w:p>
        </w:tc>
      </w:tr>
    </w:tbl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7. Развивающая предметно-пространственная среда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5954"/>
        <w:gridCol w:w="3118"/>
        <w:gridCol w:w="1985"/>
        <w:gridCol w:w="1979"/>
      </w:tblGrid>
      <w:tr w:rsidR="00351C3C" w:rsidRPr="004864FB" w:rsidTr="00B35162">
        <w:tc>
          <w:tcPr>
            <w:tcW w:w="992" w:type="dxa"/>
            <w:vMerge w:val="restart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Показатели </w:t>
            </w:r>
          </w:p>
        </w:tc>
        <w:tc>
          <w:tcPr>
            <w:tcW w:w="7082" w:type="dxa"/>
            <w:gridSpan w:val="3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Критерии оценки</w:t>
            </w:r>
          </w:p>
        </w:tc>
      </w:tr>
      <w:tr w:rsidR="00351C3C" w:rsidRPr="004864FB" w:rsidTr="00B35162">
        <w:tc>
          <w:tcPr>
            <w:tcW w:w="992" w:type="dxa"/>
            <w:vMerge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соответствует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частично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 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</w:t>
            </w:r>
          </w:p>
        </w:tc>
      </w:tr>
      <w:tr w:rsidR="00351C3C" w:rsidRPr="004864FB" w:rsidTr="00B35162">
        <w:trPr>
          <w:trHeight w:val="137"/>
        </w:trPr>
        <w:tc>
          <w:tcPr>
            <w:tcW w:w="14028" w:type="dxa"/>
            <w:gridSpan w:val="5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Соответствие предметно-развивающей среды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принципам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содержательной насыщенности,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трансформируемости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полифункциональности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вариативности, доступности и безопасности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89 %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0 %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обеспечения процессов присмотра и ухода;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96%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игровой 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75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двигательной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коммуникативной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познавательно-исследовательской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91%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самообслуживания и элементарного бытового труда;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79%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изобразительной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89%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совместного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восприятия художественной литературы и фольклора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83%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музыкальной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организации совместной со взрослым и самостоятельной </w:t>
            </w: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конструктивной</w:t>
            </w: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деятельности детей;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72%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приоритетным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направлениям деятельности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89%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специфике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условий осуществления образовательного процесса.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91%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принципу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учета гендерной специфики образования дошкольников;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96%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принципу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интеграции образовательных областей;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комплексно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-тематическому принципу построения образовательного процесса;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возрасту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детей. 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14028" w:type="dxa"/>
            <w:gridSpan w:val="5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Соответствие оборудования и оснащения групповых и </w:t>
            </w:r>
            <w:proofErr w:type="gramStart"/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иных  помещений</w:t>
            </w:r>
            <w:proofErr w:type="gramEnd"/>
            <w:r w:rsidRPr="004864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учреждения: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гигиеническим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требованиям, в том числе наличие сертификатов качества;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эстетическим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требованиям;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98%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принципу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необходимости и достаточности для реализации ООП ДО.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86%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14 %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принципам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информативности, вариативности, комплексирования и гибкого зонирования,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полифункциональности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стабильности и динамичности;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992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требованиям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обеспечения процессов присмотра и ухода;</w:t>
            </w:r>
          </w:p>
        </w:tc>
        <w:tc>
          <w:tcPr>
            <w:tcW w:w="311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1979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</w:tbl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557"/>
        <w:gridCol w:w="2268"/>
        <w:gridCol w:w="3544"/>
        <w:gridCol w:w="2977"/>
      </w:tblGrid>
      <w:tr w:rsidR="00351C3C" w:rsidRPr="004864FB" w:rsidTr="00B35162">
        <w:tc>
          <w:tcPr>
            <w:tcW w:w="541" w:type="dxa"/>
            <w:vMerge w:val="restart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4557" w:type="dxa"/>
            <w:vMerge w:val="restart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Показатели кадровых условий 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Критерии оценки</w:t>
            </w:r>
          </w:p>
        </w:tc>
      </w:tr>
      <w:tr w:rsidR="00351C3C" w:rsidRPr="004864FB" w:rsidTr="00B35162">
        <w:tc>
          <w:tcPr>
            <w:tcW w:w="541" w:type="dxa"/>
            <w:vMerge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557" w:type="dxa"/>
            <w:vMerge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соответствует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частично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соответствует</w:t>
            </w:r>
          </w:p>
        </w:tc>
        <w:tc>
          <w:tcPr>
            <w:tcW w:w="297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51C3C" w:rsidRPr="004864FB" w:rsidRDefault="00351C3C" w:rsidP="00B351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соответствует</w:t>
            </w:r>
            <w:proofErr w:type="gramEnd"/>
          </w:p>
        </w:tc>
      </w:tr>
      <w:tr w:rsidR="00351C3C" w:rsidRPr="004864FB" w:rsidTr="00B35162">
        <w:tc>
          <w:tcPr>
            <w:tcW w:w="13887" w:type="dxa"/>
            <w:gridSpan w:val="5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Соответствие кадрового обеспечения реализации ООП ДО требованиям, предъявляемым к:</w:t>
            </w:r>
          </w:p>
        </w:tc>
      </w:tr>
      <w:tr w:rsidR="00351C3C" w:rsidRPr="004864FB" w:rsidTr="00B35162">
        <w:tc>
          <w:tcPr>
            <w:tcW w:w="541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455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Укомплектованности педагогических кадров;</w:t>
            </w:r>
          </w:p>
        </w:tc>
        <w:tc>
          <w:tcPr>
            <w:tcW w:w="226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354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97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541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455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Укомплектованности руководящих кадров;</w:t>
            </w:r>
          </w:p>
        </w:tc>
        <w:tc>
          <w:tcPr>
            <w:tcW w:w="226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354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97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541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455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Укомплектованности иных кадров;</w:t>
            </w:r>
          </w:p>
        </w:tc>
        <w:tc>
          <w:tcPr>
            <w:tcW w:w="226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354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97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541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455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Уровню квалификации кадрового состава;</w:t>
            </w:r>
          </w:p>
        </w:tc>
        <w:tc>
          <w:tcPr>
            <w:tcW w:w="226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354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97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  <w:tr w:rsidR="00351C3C" w:rsidRPr="004864FB" w:rsidTr="00B35162">
        <w:tc>
          <w:tcPr>
            <w:tcW w:w="541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455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Дополнительному профессиональному образованию кадрового состава.</w:t>
            </w:r>
          </w:p>
        </w:tc>
        <w:tc>
          <w:tcPr>
            <w:tcW w:w="2268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100%</w:t>
            </w:r>
          </w:p>
        </w:tc>
        <w:tc>
          <w:tcPr>
            <w:tcW w:w="3544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  <w:tc>
          <w:tcPr>
            <w:tcW w:w="2977" w:type="dxa"/>
            <w:shd w:val="clear" w:color="auto" w:fill="auto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0%</w:t>
            </w:r>
          </w:p>
        </w:tc>
      </w:tr>
    </w:tbl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8.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4864FB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Материально-техническая база</w:t>
      </w:r>
    </w:p>
    <w:p w:rsidR="00351C3C" w:rsidRPr="004864FB" w:rsidRDefault="00351C3C" w:rsidP="00351C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-образовательный процесс осуществляется в четырёх корпусах двухэтажного здания общей площадью 3642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кв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м.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Площадь земельного участка для игровых площадок составляет 3240 кв. м. Для каждой возрастной группы имеется игровая площадка.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Территория вокруг детского сада озеленена различными видами деревьев и кустарников, имеются цветники.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pacing w:val="-2"/>
          <w:sz w:val="24"/>
          <w:szCs w:val="24"/>
        </w:rPr>
        <w:t xml:space="preserve">В здании оборудованы музыкальный зал, физкультурный зал, </w:t>
      </w:r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кабинеты педагога-психолога, учителя-логопеда, музыкального руководителя,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мини- музей «Город мастеров», «Комната сказки», медицинский кабинет.</w:t>
      </w:r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 Обеспеченность учебно-наглядными пособиями составляет 83 %.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Обеспеченность спортивным инвентарем составляет 92% (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улучшилось  оснащение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современным спортивным оборудованием в музыкальном зале и на прогулочных участках ( но этого недостаточно)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Для </w:t>
      </w:r>
      <w:r w:rsidRPr="004864FB">
        <w:rPr>
          <w:rFonts w:ascii="Times New Roman" w:eastAsia="Calibri" w:hAnsi="Times New Roman" w:cs="Times New Roman"/>
          <w:bCs/>
          <w:color w:val="002060"/>
          <w:sz w:val="24"/>
          <w:szCs w:val="24"/>
        </w:rPr>
        <w:t xml:space="preserve">оптимизации </w:t>
      </w:r>
      <w:proofErr w:type="spellStart"/>
      <w:r w:rsidRPr="004864FB">
        <w:rPr>
          <w:rFonts w:ascii="Times New Roman" w:eastAsia="Calibri" w:hAnsi="Times New Roman" w:cs="Times New Roman"/>
          <w:bCs/>
          <w:color w:val="002060"/>
          <w:sz w:val="24"/>
          <w:szCs w:val="24"/>
        </w:rPr>
        <w:t>здоровьесберегающей</w:t>
      </w:r>
      <w:proofErr w:type="spellEnd"/>
      <w:r w:rsidRPr="004864FB">
        <w:rPr>
          <w:rFonts w:ascii="Times New Roman" w:eastAsia="Calibri" w:hAnsi="Times New Roman" w:cs="Times New Roman"/>
          <w:bCs/>
          <w:color w:val="002060"/>
          <w:sz w:val="24"/>
          <w:szCs w:val="24"/>
        </w:rPr>
        <w:t xml:space="preserve"> деятельности ДОУ в контексте ФГОС ДО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был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приобретен  инвентарь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 для спортивного зала и рекреационных зон ДОУ, групповых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министадионов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( мячи, туннели для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пролезания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, обручи, скакалки, оборудование для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стэп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- аэробики,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lastRenderedPageBreak/>
        <w:t xml:space="preserve">обновлена спортивная площадка на территории ДО).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Проблему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здоровьесберегающей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деятельности в ДОУ невозможно отделить от организации оздоровительной работы с детьми. Во всех группах ДОУ созданы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здоровьесберегающие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условия, учебный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процес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строится в соответствии с санитарными нормами и гигиеническими требованиями. Практически все педагоги ДОУ хорошо владеют методикой проведения утренней гимнастики, гимнастики пробуждения, физкультурных занятий. Педагоги при проведении занятий по ФИЗО применяют и разнообразный спортивный инвентарь, нетрадиционное оборудование, мягкое модульное оборудование, тренажёры, музыкальное сопровождение для достижения высокого эмоционального подъёма в процессе занятия и эффективности двигательного режима, обеспечивая высокий уровень двигательной активности детей.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br/>
        <w:t xml:space="preserve">Самым ярким и радостным событием в спортивной жизни детей является активный отдых: спортивные тематические  праздники с участием родителей и детей,  спортивные досуги, «Дни здоровья». Педагогами ДОУ активно применяется технология проектной  деятельности по формированию у воспитанников   привычки к здоровому образу жизни, желание заниматься физическими упражнениями занимает прочное место в образовательно- воспитательном процессе МБДОУ №29 «Малышка», обобщён передовой педагогический опыт воспитателя подготовительной к школе группы Капустиной В.В. по теме  </w:t>
      </w:r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«Я в этом удивительном мире» с детьми 5-7 лет подготовительной группы №8 «</w:t>
      </w:r>
      <w:proofErr w:type="spellStart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Рябинушка</w:t>
      </w:r>
      <w:proofErr w:type="spellEnd"/>
      <w:r w:rsidRPr="004864FB">
        <w:rPr>
          <w:rFonts w:ascii="Times New Roman" w:hAnsi="Times New Roman" w:cs="Times New Roman"/>
          <w:bCs/>
          <w:color w:val="002060"/>
          <w:sz w:val="24"/>
          <w:szCs w:val="24"/>
        </w:rPr>
        <w:t>»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на методическом объединении заведующих города Ессентуки, получил высокую оценку и рекомендован для внедрения в ДОУ города .</w:t>
      </w:r>
    </w:p>
    <w:p w:rsidR="00351C3C" w:rsidRPr="004864FB" w:rsidRDefault="00351C3C" w:rsidP="00351C3C">
      <w:pPr>
        <w:pStyle w:val="a8"/>
        <w:spacing w:after="0" w:line="240" w:lineRule="auto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  В детском саду выполняются требования к развивающей предметно-пространственной среде с учётом ФГОС ДО. Благодаря тесному сотрудничеству ДОУ с родителями и инновационному подходу педагогического коллектива к модернизации образовательного пространства и использованию проектной деятельности по данному   направлению работы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, в ДОУ,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ежегодно  продолжается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обогащение  образовательной  среды в группах.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>В результате партнёрского  сотрудничества с родителями и проведённой целенаправленной проектной деятельности с педагогами по подготовке к учебному году(2020/2021), развивающая предметно-пространственная среда обеспечила реализацию на 87 % образовательного потенциала пространства  ДОУ, группы,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Из года в год развивающая предметно-пространственная среда становится более содержательно-насыщенной, трансформируемой, полифункциональной, вариативной, доступной и безопасной с учётом требований ФГОС ДО, совместный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педагого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–родительский проект модернизации обеспечивает организацию образовательного  пространства: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двигательную активность. Удалось все группы обеспечить «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бизибордами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» для развития мелкой моторики обучающихся. Благодаря целевому финансированию образовательного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процесса,  обеспечен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доступ педагогических работников к образовательным ресурсам (интернет для педагогов).  Внедрены технологии использования во время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физкультурных  занятий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тренажёров, мягкого модульного оборудования, что позволило оптимизировать эффективность  НОД по ФИЗО ( что обеспечивает оптимизацию двигательной деятельности ,  выполнения основных движений по физкультуре и достижения качества проведения НОД по физическому развитию детей).</w:t>
      </w:r>
    </w:p>
    <w:p w:rsidR="00351C3C" w:rsidRPr="004864FB" w:rsidRDefault="00351C3C" w:rsidP="00351C3C">
      <w:pPr>
        <w:pStyle w:val="12TABL-txt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Оценка материально-технического оснащения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МБДОУ детский сад № 29 «Малышка» при проведении занятий с воспитанниками выявила следующие трудности: для полноценной (качественной) организации и проведения занятий в дистанционном формате отсутствует  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lastRenderedPageBreak/>
        <w:t>интернет-соединение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в группах; недостаточно необходимого оборудования (ноутбуков, компьютеров или планшетов) по группам детского сада.</w:t>
      </w:r>
    </w:p>
    <w:p w:rsidR="00351C3C" w:rsidRPr="004864FB" w:rsidRDefault="00351C3C" w:rsidP="00351C3C">
      <w:pPr>
        <w:pStyle w:val="12TABL-txt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Наличие материально-технического оснащения по группам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МБДОУ детский сад № 29 «Малышка» для организации массовых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общесадовских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351C3C" w:rsidRPr="004864FB" w:rsidRDefault="00351C3C" w:rsidP="00351C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9. Оценка учебно-методического и библиотечно-информационного обеспечения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В детском саду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. методический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микрокабинет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»  имеется в каждой группе, что является составной частью библиотечно-информационного</w:t>
      </w: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методического обеспечения каждого педагога. Частично библиотечный фонд располагается и в методическом кабинете, кабинетах специалистов.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(реестр) необходимых учебно-методических пособий, рекомендованных для планирования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>-образовательной работы в соответствии с обязательной частью ООП.</w:t>
      </w:r>
    </w:p>
    <w:p w:rsidR="00351C3C" w:rsidRPr="004864FB" w:rsidRDefault="00351C3C" w:rsidP="0035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Учебно-методическое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обеспечение  приведено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в соответствие с ФГОС ДО.  Перечень методического обеспечения приобретён ещё не в полном объёме для всех групп ввиду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отсутствия  достаточного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финансирования , но значительно обновлена (85 %) к условиям реализации основной образовательной программы дошкольного образования. 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За  2020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-2021гг  значительно обновилось программно -методическое обеспечение (электронные образовательные ресурсы)   во всех  группах.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Приобретена   информационно-методическая литература   в соответствии с ФГОС ДО в методический кабинет, изучена и успешно использована в реализации образовательной программы ДОУ. Изучена информации на сайтах Министерства образования РФ. Проведена большая работа с информационными материалами на сайте по вопросам реализации ФГОС ДО.  В рамках реализации национального проекта «Образование», создан виртуальный кабинет методической службы ДОУ на базе официального сайта учреждения, который успешно обеспечивает методическое сопровождение педагогических работников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и  способствует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повышению профессиональной квалификации в условиях дистанционного формата взаимодействия с педагогами и родителями в условиях сохраняющихся рисков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коронавирусной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инфекции. В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течение  2021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года  обеспечивалось наполнение и своевременное обновление разделов официального сайта ДОУ с учётом новых требований ( Приказ Федеральной службы по надзору в сфере образования  и науки от 14.08.2020 №831) : «Образование», «ФГОС ДО», «Родителям», «Документы», «Новости», «Наши достижения» персональные странички педагогов, разделы «виртуального методического кабинета» и другие разделы  официального сайте образовательной организации. Была проведена независимая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оценка  качества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образовательной деятельности, в результате чего, дана высокая оценка деятельности учреждения .</w:t>
      </w:r>
      <w:r w:rsidRPr="004864F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В МБДОУ детский сад комбинированного вида №29 «Малышка» по содержанию разделов сайта проводилась внешняя оценка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>качества ,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которая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показала полное соответствие наполнения официального сайта Образовательной организации МБДОУ детский сад №29 «Малышка»  методическим рекомендациям «</w:t>
      </w:r>
      <w:r w:rsidRPr="004864FB">
        <w:rPr>
          <w:rFonts w:ascii="Times New Roman" w:hAnsi="Times New Roman" w:cs="Times New Roman"/>
          <w:color w:val="002060"/>
          <w:spacing w:val="1"/>
          <w:sz w:val="24"/>
          <w:szCs w:val="24"/>
        </w:rPr>
        <w:t>Информация о соблюдении обязательных требований при размещении информации на официальных сайтах образовательных организаций в сети «Интернет».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целях  реализации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национального проекта «Образование» и </w:t>
      </w:r>
      <w:proofErr w:type="spell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цифровизации</w:t>
      </w:r>
      <w:proofErr w:type="spell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МБДОУ №29 «Малышка»  испытывает потребность в  организации цифровой среды - 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приобретении электронных образовательных программ дошкольного образования, доступ к электронным образовательным ресурсам. 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также необходимого оборудования для этого (интерактивные игры. виртуальные лаборатории, мультимедийные карты, и хрестоматии….)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  Результаты НОК свидетельствуют о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хорошем  уровне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показателей  деятельности МБДОУ 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t>10.  Оценка материально-технической базы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групповые помещения – 11;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кабинет заведующего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методический кабинет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музыкальный зал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физкультурный зал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пищеблок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прачечная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медицинский кабинет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−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физиокабинет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– 1;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− массажный кабинет – 1.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В результате отсутствия финансирования, МБДОУ «Малышка» не удалось устранить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единственный  недостаток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, выявленный в ходе независимой оценки качества условий по оказанию услуг организацией для инвалидов ( разработан план мероприятий, обеспечивающих  доступность услуг для инвалидов. При выделении необходимого целевого финансирования в 2022году, </w:t>
      </w:r>
      <w:proofErr w:type="spell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заплонировано</w:t>
      </w:r>
      <w:proofErr w:type="spell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4864FB">
        <w:rPr>
          <w:rFonts w:ascii="Times New Roman" w:hAnsi="Times New Roman" w:cs="Times New Roman"/>
          <w:color w:val="002060"/>
          <w:sz w:val="24"/>
          <w:szCs w:val="24"/>
        </w:rPr>
        <w:t>обеспечение  доступной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среды  для инвалидов)</w:t>
      </w:r>
    </w:p>
    <w:p w:rsidR="00351C3C" w:rsidRPr="004864FB" w:rsidRDefault="00351C3C" w:rsidP="00351C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51C3C" w:rsidRPr="004864FB" w:rsidRDefault="00351C3C" w:rsidP="00351C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Воспитательно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-образовательный процесс осуществляется в четырёх корпусах двухэтажного здания общей площадью 3642 </w:t>
      </w:r>
      <w:proofErr w:type="spell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кв</w:t>
      </w:r>
      <w:proofErr w:type="spell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м.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Площадь земельного участка для игровых площадок составляет 3240 кв. м. Для каждой возрастной группы имеется игровая площадка.</w:t>
      </w:r>
    </w:p>
    <w:p w:rsidR="00351C3C" w:rsidRPr="004864FB" w:rsidRDefault="00351C3C" w:rsidP="00351C3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Территория вокруг детского сада озеленена различными видами деревьев и кустарников, имеются цветники.</w:t>
      </w:r>
    </w:p>
    <w:p w:rsidR="00351C3C" w:rsidRPr="004864FB" w:rsidRDefault="00351C3C" w:rsidP="00351C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64FB">
        <w:rPr>
          <w:rFonts w:ascii="Times New Roman" w:eastAsia="Calibri" w:hAnsi="Times New Roman" w:cs="Times New Roman"/>
          <w:color w:val="002060"/>
          <w:spacing w:val="-2"/>
          <w:sz w:val="24"/>
          <w:szCs w:val="24"/>
        </w:rPr>
        <w:t xml:space="preserve">В здании оборудованы музыкальный зал, физкультурный зал, </w:t>
      </w:r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кабинеты педагога-психолога, учителя-логопеда, музыкального руководителя,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мини- музей «Город мастеров», «Комната сказки», медицинский кабинет.</w:t>
      </w:r>
      <w:r w:rsidRPr="004864FB">
        <w:rPr>
          <w:rFonts w:ascii="Times New Roman" w:eastAsia="Calibri" w:hAnsi="Times New Roman" w:cs="Times New Roman"/>
          <w:color w:val="002060"/>
          <w:spacing w:val="-1"/>
          <w:sz w:val="24"/>
          <w:szCs w:val="24"/>
        </w:rPr>
        <w:t xml:space="preserve"> Обеспеченность учебно-наглядными пособиями составляет 80 %. </w:t>
      </w:r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Обеспеченность спортивным инвентарем составляет 92% (</w:t>
      </w:r>
      <w:proofErr w:type="gramStart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>улучшилось  оснащение</w:t>
      </w:r>
      <w:proofErr w:type="gramEnd"/>
      <w:r w:rsidRPr="004864FB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 спортивного оборудования на территории для спортивных игр, но этого недостаточно)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11. Результаты анализа показателей деятельности организации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>Данные приведены по состоянию на 01.03.2022г.</w:t>
      </w:r>
    </w:p>
    <w:p w:rsidR="00351C3C" w:rsidRPr="004864FB" w:rsidRDefault="00351C3C" w:rsidP="00351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351C3C" w:rsidRPr="004864FB" w:rsidRDefault="00351C3C" w:rsidP="00351C3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"/>
        <w:gridCol w:w="9974"/>
        <w:gridCol w:w="2494"/>
      </w:tblGrid>
      <w:tr w:rsidR="00351C3C" w:rsidRPr="004864FB" w:rsidTr="00B35162">
        <w:trPr>
          <w:trHeight w:val="836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Показатели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Единицы измерения</w:t>
            </w:r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51C3C" w:rsidRPr="004864FB" w:rsidTr="00B35162">
        <w:trPr>
          <w:trHeight w:val="852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301       человек</w:t>
            </w:r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1.1.1.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301    человек</w:t>
            </w:r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1.1.2.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1.1.3.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852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1.1.4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форме семейного образования с психолого- педагогическим сопровождением на базе дошкольного учреждения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1.2.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Общая численность воспитанников до 3-х лет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53</w:t>
            </w:r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1.3.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Общая численность воспитанников в возрасте от 3- 8 лет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248</w:t>
            </w:r>
          </w:p>
        </w:tc>
      </w:tr>
      <w:tr w:rsidR="00351C3C" w:rsidRPr="004864FB" w:rsidTr="00B35162">
        <w:trPr>
          <w:trHeight w:val="852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1.4.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воспитанников, получающих услуги присмотра и ухода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1.4.1.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режиме сокращённого дня (10 часов)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1.4.2.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301  ребёнок</w:t>
            </w:r>
            <w:proofErr w:type="gramEnd"/>
          </w:p>
        </w:tc>
      </w:tr>
      <w:tr w:rsidR="00351C3C" w:rsidRPr="004864FB" w:rsidTr="00B35162">
        <w:trPr>
          <w:trHeight w:val="517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1.4.3.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1156"/>
        </w:trPr>
        <w:tc>
          <w:tcPr>
            <w:tcW w:w="104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97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Численность, удельный вес численности воспитанников с ограниченными возможностями здоровья к общей численности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воспитанников ,получающих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услуги, коррекционные группы (12 час.)</w:t>
            </w:r>
          </w:p>
        </w:tc>
        <w:tc>
          <w:tcPr>
            <w:tcW w:w="24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34 ребёнка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  /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</w:tr>
    </w:tbl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13745" w:type="dxa"/>
        <w:tblLook w:val="04A0" w:firstRow="1" w:lastRow="0" w:firstColumn="1" w:lastColumn="0" w:noHBand="0" w:noVBand="1"/>
      </w:tblPr>
      <w:tblGrid>
        <w:gridCol w:w="1157"/>
        <w:gridCol w:w="10294"/>
        <w:gridCol w:w="2294"/>
      </w:tblGrid>
      <w:tr w:rsidR="00351C3C" w:rsidRPr="004864FB" w:rsidTr="00B35162">
        <w:trPr>
          <w:trHeight w:val="491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Показатели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Единицы измерения</w:t>
            </w:r>
          </w:p>
        </w:tc>
      </w:tr>
      <w:tr w:rsidR="00351C3C" w:rsidRPr="004864FB" w:rsidTr="00B35162">
        <w:trPr>
          <w:trHeight w:val="859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1.5.1.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коррекции недостатков в физическом и психическом развитии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rPr>
          <w:trHeight w:val="398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1.5.2.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301 человек/100%</w:t>
            </w:r>
          </w:p>
        </w:tc>
      </w:tr>
      <w:tr w:rsidR="00351C3C" w:rsidRPr="004864FB" w:rsidTr="00B35162">
        <w:trPr>
          <w:trHeight w:val="536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1.5.3.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присмотру и уходу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301 человек/100%</w:t>
            </w:r>
          </w:p>
        </w:tc>
      </w:tr>
      <w:tr w:rsidR="00351C3C" w:rsidRPr="004864FB" w:rsidTr="00B35162">
        <w:trPr>
          <w:trHeight w:val="723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1.6.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15, 6                             дней</w:t>
            </w:r>
          </w:p>
        </w:tc>
      </w:tr>
      <w:tr w:rsidR="00351C3C" w:rsidRPr="004864FB" w:rsidTr="00B35162">
        <w:trPr>
          <w:trHeight w:val="536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1.7.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Общая численность педагогических работников в том числе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 человек</w:t>
            </w:r>
          </w:p>
        </w:tc>
      </w:tr>
      <w:tr w:rsidR="00351C3C" w:rsidRPr="004864FB" w:rsidTr="00B35162">
        <w:trPr>
          <w:trHeight w:val="843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1.7.1.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педагогических работников, имеющих высшее образование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 человек / 59%</w:t>
            </w:r>
          </w:p>
        </w:tc>
      </w:tr>
      <w:tr w:rsidR="00351C3C" w:rsidRPr="004864FB" w:rsidTr="00B35162">
        <w:trPr>
          <w:trHeight w:val="688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1.7.2.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педагогических работников, имеющих высшее образование педагогической направленности(профиля)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 человек /59 %</w:t>
            </w:r>
          </w:p>
        </w:tc>
      </w:tr>
      <w:tr w:rsidR="00351C3C" w:rsidRPr="004864FB" w:rsidTr="00B35162">
        <w:trPr>
          <w:trHeight w:val="830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1.7.3.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Численность, удельный вес численности педагогических работников, имеющих среднее профессиональное образование  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 человек/ 41 %</w:t>
            </w:r>
          </w:p>
        </w:tc>
      </w:tr>
      <w:tr w:rsidR="00351C3C" w:rsidRPr="004864FB" w:rsidTr="00B35162">
        <w:trPr>
          <w:trHeight w:val="700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1.7.4.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Численность, удельный вес численности педагогических работников, имеющих среднее профессиональное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образование  педагогической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направленности (профиля)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11 человек/41 %</w:t>
            </w:r>
          </w:p>
        </w:tc>
      </w:tr>
      <w:tr w:rsidR="00351C3C" w:rsidRPr="004864FB" w:rsidTr="00B35162">
        <w:trPr>
          <w:trHeight w:val="1135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 в том числе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 человек\66%</w:t>
            </w:r>
          </w:p>
        </w:tc>
      </w:tr>
      <w:tr w:rsidR="00351C3C" w:rsidRPr="004864FB" w:rsidTr="00B35162">
        <w:trPr>
          <w:trHeight w:val="521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1.8.1.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Высшая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 человек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\  26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%</w:t>
            </w:r>
          </w:p>
        </w:tc>
      </w:tr>
      <w:tr w:rsidR="00351C3C" w:rsidRPr="004864FB" w:rsidTr="00B35162">
        <w:trPr>
          <w:trHeight w:val="536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1.8.2.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Первая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6 человек\  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22  %</w:t>
            </w:r>
            <w:proofErr w:type="gramEnd"/>
          </w:p>
        </w:tc>
      </w:tr>
      <w:tr w:rsidR="00351C3C" w:rsidRPr="004864FB" w:rsidTr="00B35162">
        <w:trPr>
          <w:trHeight w:val="755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1.9.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51C3C" w:rsidRPr="004864FB" w:rsidTr="00B35162">
        <w:trPr>
          <w:trHeight w:val="536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1.9.1.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 5 лет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 человек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\  22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%</w:t>
            </w:r>
          </w:p>
        </w:tc>
      </w:tr>
      <w:tr w:rsidR="00351C3C" w:rsidRPr="004864FB" w:rsidTr="00B35162">
        <w:trPr>
          <w:trHeight w:val="521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1.9.2.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Свыше 30 лет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6 человек\  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22  %</w:t>
            </w:r>
            <w:proofErr w:type="gramEnd"/>
          </w:p>
        </w:tc>
      </w:tr>
      <w:tr w:rsidR="00351C3C" w:rsidRPr="004864FB" w:rsidTr="00B35162">
        <w:trPr>
          <w:trHeight w:val="1165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1.10.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педагогических работников в общей численности педагогических работников, в возрасте до 30 лет</w:t>
            </w:r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 человек\41 %</w:t>
            </w:r>
          </w:p>
        </w:tc>
      </w:tr>
      <w:tr w:rsidR="00351C3C" w:rsidRPr="004864FB" w:rsidTr="00B35162">
        <w:trPr>
          <w:trHeight w:val="699"/>
        </w:trPr>
        <w:tc>
          <w:tcPr>
            <w:tcW w:w="1157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1.11.</w:t>
            </w:r>
          </w:p>
        </w:tc>
        <w:tc>
          <w:tcPr>
            <w:tcW w:w="10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Численность, удельный вес численности педагогических работников в общей численности педагогических работников, в возрасте от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  лет</w:t>
            </w:r>
            <w:proofErr w:type="gramEnd"/>
          </w:p>
        </w:tc>
        <w:tc>
          <w:tcPr>
            <w:tcW w:w="2294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 человека \15%</w:t>
            </w:r>
          </w:p>
        </w:tc>
      </w:tr>
    </w:tbl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986"/>
        <w:gridCol w:w="10633"/>
        <w:gridCol w:w="2268"/>
      </w:tblGrid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Единицы измерения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1.12.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Численность, удельный вес численности педагогических и административно- хозяйственных работников, прошедших за последние 5 лет повышение квалификации и профессиональную переподготовку по профилю педагогической деятельности или иной, осуществляемой в организации деятельности в общей численности педагогических и административно – хозяйственных работников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 человека \100%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4 адм.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хоз.работника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/ 15 %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1.13.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Численность, удельный вес численности педагогических и административно- хозяйственных работников, прошедших повышение </w:t>
            </w: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квалификации  по</w:t>
            </w:r>
            <w:proofErr w:type="gram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применению в образовательном процессе ФГОС в общей численности педагогических и административно – хозяйственных работников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 человек\ 15 %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Соотношение педагогический работник / воспитанник в образовательной организации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1/11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 в образовательной организации следующих педагогических работников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1.15.1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1.15.2.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1.15.3.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Учителя - логопеда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1.15.4.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Логопеда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1.15.5.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Учителя- дефектолога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нет</w:t>
            </w:r>
            <w:proofErr w:type="gramEnd"/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1.15.6.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Педагога - психолога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Инфраструктура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2.1.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Общая площадь помещений, в которых осуществляется образовательная деятельность в расчете на одного воспитанника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741,8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кв.м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2,4 </w:t>
            </w:r>
            <w:proofErr w:type="spell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кв.м</w:t>
            </w:r>
            <w:proofErr w:type="spellEnd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на одного ребёнка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2..2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72,1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2.3.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</w:t>
            </w:r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2.4.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</w:t>
            </w:r>
            <w:proofErr w:type="gramEnd"/>
          </w:p>
        </w:tc>
      </w:tr>
      <w:tr w:rsidR="00351C3C" w:rsidRPr="004864FB" w:rsidTr="00B35162">
        <w:tc>
          <w:tcPr>
            <w:tcW w:w="986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2.5.</w:t>
            </w:r>
          </w:p>
        </w:tc>
        <w:tc>
          <w:tcPr>
            <w:tcW w:w="10633" w:type="dxa"/>
          </w:tcPr>
          <w:p w:rsidR="00351C3C" w:rsidRPr="004864FB" w:rsidRDefault="00351C3C" w:rsidP="00B35162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на прогулке</w:t>
            </w:r>
          </w:p>
        </w:tc>
        <w:tc>
          <w:tcPr>
            <w:tcW w:w="2268" w:type="dxa"/>
          </w:tcPr>
          <w:p w:rsidR="00351C3C" w:rsidRPr="004864FB" w:rsidRDefault="00351C3C" w:rsidP="00B35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64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 прогулочных участков</w:t>
            </w:r>
          </w:p>
        </w:tc>
      </w:tr>
    </w:tbl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Результаты а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нализ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</w:t>
      </w:r>
      <w:r w:rsidRPr="004864F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показателей указывает на то, что детский сад имеет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достаточную  инфраструктуру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которая соответствует требовани</w:t>
      </w:r>
      <w:r w:rsidRPr="004864F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м</w:t>
      </w:r>
      <w:r w:rsidRPr="004864F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СанПиН  2.4. 3648 -20  «Санитарно-эпидемиологические требования к организациям воспитания и обучения , отдыха и оздоровления  детей и молодёжи»   и позволяет реализовать ООП ДО  в полном объеме в соответствии с ФГОС ДО.</w:t>
      </w:r>
    </w:p>
    <w:p w:rsidR="00351C3C" w:rsidRPr="004864FB" w:rsidRDefault="00351C3C" w:rsidP="00351C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Детский сад укомплектован достаточным количеством педагогических и иных работников, которые </w:t>
      </w:r>
      <w:proofErr w:type="gramStart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имеют  соответствующую</w:t>
      </w:r>
      <w:proofErr w:type="gramEnd"/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кв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алификацию и регулярно повышают свой  квалификационный уровень</w:t>
      </w:r>
      <w:r w:rsidRPr="004864F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что обеспечивает результативность и эффективность образовательной и воспитательной деятельности.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Благодаря инновационным технологиям сотрудничества с 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родителями,  стабильно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повышается уровень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вовлечённости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родителей в образовательно- воспитательный процесс, что способствует высокому уровню удовлетворённости родителей деятельностью дошкольного учреждения.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Заместитель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 xml:space="preserve">заведующего </w:t>
      </w: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по</w:t>
      </w:r>
      <w:proofErr w:type="gramEnd"/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учебно- воспитательной работе                                      С.М. Бидова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64F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351C3C" w:rsidRPr="004864FB" w:rsidRDefault="00351C3C" w:rsidP="00351C3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112B28" w:rsidRDefault="00112B28"/>
    <w:sectPr w:rsidR="00112B28" w:rsidSect="00186A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5EB0"/>
    <w:multiLevelType w:val="multilevel"/>
    <w:tmpl w:val="87A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30918"/>
    <w:multiLevelType w:val="hybridMultilevel"/>
    <w:tmpl w:val="FEAA58D6"/>
    <w:lvl w:ilvl="0" w:tplc="547EE31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7342FA"/>
    <w:multiLevelType w:val="hybridMultilevel"/>
    <w:tmpl w:val="71E6FB7E"/>
    <w:lvl w:ilvl="0" w:tplc="BD447C5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76C9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4F3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64B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C8C7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9202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92C6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EF6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A8DC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EF2770"/>
    <w:multiLevelType w:val="hybridMultilevel"/>
    <w:tmpl w:val="924044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7DF2921"/>
    <w:multiLevelType w:val="hybridMultilevel"/>
    <w:tmpl w:val="FDB0F250"/>
    <w:lvl w:ilvl="0" w:tplc="A9B4EC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1EC0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289B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EFF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084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1630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B49D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48A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A2C5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083EBA"/>
    <w:multiLevelType w:val="hybridMultilevel"/>
    <w:tmpl w:val="5E46083C"/>
    <w:lvl w:ilvl="0" w:tplc="DF241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40C5E"/>
    <w:multiLevelType w:val="hybridMultilevel"/>
    <w:tmpl w:val="2BA24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B1A15"/>
    <w:multiLevelType w:val="hybridMultilevel"/>
    <w:tmpl w:val="34FCF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F76A0"/>
    <w:multiLevelType w:val="hybridMultilevel"/>
    <w:tmpl w:val="531CC3D8"/>
    <w:lvl w:ilvl="0" w:tplc="ACC0E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8A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CE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E8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AD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8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6E6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87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E4A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2535FB8"/>
    <w:multiLevelType w:val="hybridMultilevel"/>
    <w:tmpl w:val="8C66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D0E72"/>
    <w:multiLevelType w:val="hybridMultilevel"/>
    <w:tmpl w:val="6644A09E"/>
    <w:lvl w:ilvl="0" w:tplc="DF241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995311"/>
    <w:multiLevelType w:val="hybridMultilevel"/>
    <w:tmpl w:val="7F80D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64F2F"/>
    <w:multiLevelType w:val="hybridMultilevel"/>
    <w:tmpl w:val="3F36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13274"/>
    <w:multiLevelType w:val="hybridMultilevel"/>
    <w:tmpl w:val="835021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FB6BB2"/>
    <w:multiLevelType w:val="hybridMultilevel"/>
    <w:tmpl w:val="D74E47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14"/>
  </w:num>
  <w:num w:numId="9">
    <w:abstractNumId w:val="3"/>
  </w:num>
  <w:num w:numId="10">
    <w:abstractNumId w:val="7"/>
  </w:num>
  <w:num w:numId="11">
    <w:abstractNumId w:val="12"/>
  </w:num>
  <w:num w:numId="12">
    <w:abstractNumId w:val="13"/>
  </w:num>
  <w:num w:numId="13">
    <w:abstractNumId w:val="1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C9"/>
    <w:rsid w:val="00112B28"/>
    <w:rsid w:val="00351C3C"/>
    <w:rsid w:val="005F65C9"/>
    <w:rsid w:val="00C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87093-A97C-49DF-BBC2-5521138A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C3C"/>
    <w:pPr>
      <w:spacing w:after="200" w:line="276" w:lineRule="auto"/>
    </w:pPr>
  </w:style>
  <w:style w:type="paragraph" w:styleId="4">
    <w:name w:val="heading 4"/>
    <w:basedOn w:val="a"/>
    <w:next w:val="a"/>
    <w:link w:val="40"/>
    <w:unhideWhenUsed/>
    <w:qFormat/>
    <w:rsid w:val="00351C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51C3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Nonformat">
    <w:name w:val="ConsNonformat"/>
    <w:rsid w:val="00351C3C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35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5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351C3C"/>
    <w:rPr>
      <w:rFonts w:cs="Times New Roman"/>
      <w:b/>
      <w:bCs/>
    </w:rPr>
  </w:style>
  <w:style w:type="paragraph" w:customStyle="1" w:styleId="Tdtable-td">
    <w:name w:val="Td_table-td"/>
    <w:basedOn w:val="a"/>
    <w:rsid w:val="00351C3C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paragraph" w:styleId="a6">
    <w:name w:val="Body Text"/>
    <w:basedOn w:val="a"/>
    <w:link w:val="a7"/>
    <w:unhideWhenUsed/>
    <w:rsid w:val="00351C3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351C3C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c10">
    <w:name w:val="c10"/>
    <w:basedOn w:val="a"/>
    <w:rsid w:val="0035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1C3C"/>
  </w:style>
  <w:style w:type="character" w:customStyle="1" w:styleId="c0">
    <w:name w:val="c0"/>
    <w:basedOn w:val="a0"/>
    <w:rsid w:val="00351C3C"/>
  </w:style>
  <w:style w:type="character" w:customStyle="1" w:styleId="Heading2">
    <w:name w:val="Heading #2_"/>
    <w:basedOn w:val="a0"/>
    <w:link w:val="Heading20"/>
    <w:qFormat/>
    <w:rsid w:val="00351C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qFormat/>
    <w:rsid w:val="00351C3C"/>
    <w:pPr>
      <w:widowControl w:val="0"/>
      <w:shd w:val="clear" w:color="auto" w:fill="FFFFFF"/>
      <w:spacing w:after="120" w:line="240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351C3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351C3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51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1C3C"/>
    <w:rPr>
      <w:rFonts w:ascii="Segoe UI" w:hAnsi="Segoe UI" w:cs="Segoe UI"/>
      <w:sz w:val="18"/>
      <w:szCs w:val="18"/>
    </w:rPr>
  </w:style>
  <w:style w:type="paragraph" w:customStyle="1" w:styleId="12TABL-txt">
    <w:name w:val="12TABL-txt"/>
    <w:basedOn w:val="a"/>
    <w:uiPriority w:val="99"/>
    <w:rsid w:val="00351C3C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351C3C"/>
    <w:rPr>
      <w:b/>
      <w:bCs/>
    </w:rPr>
  </w:style>
  <w:style w:type="table" w:customStyle="1" w:styleId="3">
    <w:name w:val="Сетка таблицы3"/>
    <w:basedOn w:val="a1"/>
    <w:next w:val="a3"/>
    <w:uiPriority w:val="59"/>
    <w:rsid w:val="00351C3C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1"/>
    <w:qFormat/>
    <w:rsid w:val="00351C3C"/>
    <w:pPr>
      <w:widowControl w:val="0"/>
      <w:autoSpaceDE w:val="0"/>
      <w:autoSpaceDN w:val="0"/>
      <w:spacing w:after="0" w:line="240" w:lineRule="auto"/>
      <w:ind w:left="573" w:right="72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351C3C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Standard">
    <w:name w:val="Standard"/>
    <w:rsid w:val="00351C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35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51C3C"/>
  </w:style>
  <w:style w:type="paragraph" w:styleId="af0">
    <w:name w:val="footer"/>
    <w:basedOn w:val="a"/>
    <w:link w:val="af1"/>
    <w:uiPriority w:val="99"/>
    <w:unhideWhenUsed/>
    <w:rsid w:val="00351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-maliska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легкая адаптация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0.57999999999999996</c:v>
                </c:pt>
                <c:pt idx="1">
                  <c:v>0.88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0.38</c:v>
                </c:pt>
                <c:pt idx="1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адаптация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75235528"/>
        <c:axId val="175235920"/>
        <c:axId val="0"/>
      </c:bar3DChart>
      <c:catAx>
        <c:axId val="175235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5235920"/>
        <c:crosses val="autoZero"/>
        <c:auto val="1"/>
        <c:lblAlgn val="ctr"/>
        <c:lblOffset val="100"/>
        <c:noMultiLvlLbl val="0"/>
      </c:catAx>
      <c:valAx>
        <c:axId val="1752359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7523552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оценка особенностей тонкой моторики и произвольного внимания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2.4</c:v>
                </c:pt>
                <c:pt idx="1">
                  <c:v>4.2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оценка сформированности ребёнка звукового и звукобуквенного анализа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4.5999999999999996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выявление сформированности произвольной регуляции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3.6</c:v>
                </c:pt>
                <c:pt idx="1">
                  <c:v>4.5999999999999996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общая оценка сформированности графической деятельности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3.8</c:v>
                </c:pt>
                <c:pt idx="1">
                  <c:v>4.7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Лист1!$A$8</c:f>
              <c:strCache>
                <c:ptCount val="1"/>
                <c:pt idx="0">
                  <c:v>оценка особенностей тонкой моторики и произвольного внимания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Лист1!$B$8:$E$8</c:f>
              <c:numCache>
                <c:formatCode>General</c:formatCode>
                <c:ptCount val="4"/>
                <c:pt idx="0">
                  <c:v>3.5</c:v>
                </c:pt>
                <c:pt idx="1">
                  <c:v>4.5</c:v>
                </c:pt>
              </c:numCache>
            </c:numRef>
          </c:val>
        </c:ser>
        <c:ser>
          <c:idx val="7"/>
          <c:order val="7"/>
          <c:tx>
            <c:strRef>
              <c:f>Лист1!$A$9</c:f>
              <c:strCache>
                <c:ptCount val="1"/>
                <c:pt idx="0">
                  <c:v>оценка сформированности навыков пересчета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Лист1!$B$9:$E$9</c:f>
              <c:numCache>
                <c:formatCode>General</c:formatCode>
                <c:ptCount val="4"/>
                <c:pt idx="0">
                  <c:v>2.5</c:v>
                </c:pt>
                <c:pt idx="1">
                  <c:v>4.4000000000000004</c:v>
                </c:pt>
              </c:numCache>
            </c:numRef>
          </c:val>
        </c:ser>
        <c:ser>
          <c:idx val="8"/>
          <c:order val="8"/>
          <c:tx>
            <c:strRef>
              <c:f>Лист1!$A$10</c:f>
              <c:strCache>
                <c:ptCount val="1"/>
                <c:pt idx="0">
                  <c:v>оценка сформированности ребёнка звукового и звукобуквенного анализа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Лист1!$B$10:$E$10</c:f>
              <c:numCache>
                <c:formatCode>General</c:formatCode>
                <c:ptCount val="4"/>
                <c:pt idx="0">
                  <c:v>4.0999999999999996</c:v>
                </c:pt>
                <c:pt idx="1">
                  <c:v>4.9000000000000004</c:v>
                </c:pt>
              </c:numCache>
            </c:numRef>
          </c:val>
        </c:ser>
        <c:ser>
          <c:idx val="9"/>
          <c:order val="9"/>
          <c:tx>
            <c:strRef>
              <c:f>Лист1!$A$11</c:f>
              <c:strCache>
                <c:ptCount val="1"/>
                <c:pt idx="0">
                  <c:v>выявление сформированности произвольной регуляции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Лист1!$B$11:$E$11</c:f>
              <c:numCache>
                <c:formatCode>General</c:formatCode>
                <c:ptCount val="4"/>
                <c:pt idx="0">
                  <c:v>4.5</c:v>
                </c:pt>
                <c:pt idx="1">
                  <c:v>2.8</c:v>
                </c:pt>
              </c:numCache>
            </c:numRef>
          </c:val>
        </c:ser>
        <c:ser>
          <c:idx val="10"/>
          <c:order val="10"/>
          <c:tx>
            <c:strRef>
              <c:f>Лист1!$A$12</c:f>
              <c:strCache>
                <c:ptCount val="1"/>
                <c:pt idx="0">
                  <c:v>общая оценка сформированности графической деятельности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Лист1!$B$12:$E$12</c:f>
              <c:numCache>
                <c:formatCode>General</c:formatCode>
                <c:ptCount val="4"/>
                <c:pt idx="0">
                  <c:v>3.6</c:v>
                </c:pt>
                <c:pt idx="1">
                  <c:v>4.5999999999999996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оценка сформированности навыков пересчета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Лист1!$B$1:$E$1</c:f>
              <c:strCache>
                <c:ptCount val="4"/>
                <c:pt idx="0">
                  <c:v>начало года</c:v>
                </c:pt>
                <c:pt idx="1">
                  <c:v>конец года </c:v>
                </c:pt>
                <c:pt idx="2">
                  <c:v>Столбец1</c:v>
                </c:pt>
                <c:pt idx="3">
                  <c:v>Столбец2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2.8</c:v>
                </c:pt>
                <c:pt idx="1">
                  <c:v>4.8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324738264"/>
        <c:axId val="324738656"/>
        <c:axId val="0"/>
      </c:bar3DChart>
      <c:catAx>
        <c:axId val="324738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24738656"/>
        <c:crosses val="autoZero"/>
        <c:auto val="1"/>
        <c:lblAlgn val="ctr"/>
        <c:lblOffset val="100"/>
        <c:noMultiLvlLbl val="0"/>
      </c:catAx>
      <c:valAx>
        <c:axId val="324738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4738264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60583350858808582"/>
          <c:y val="6.3218132948387643E-2"/>
          <c:w val="0.39416647002866939"/>
          <c:h val="0.9367818670516123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12632</Words>
  <Characters>72004</Characters>
  <Application>Microsoft Office Word</Application>
  <DocSecurity>0</DocSecurity>
  <Lines>600</Lines>
  <Paragraphs>168</Paragraphs>
  <ScaleCrop>false</ScaleCrop>
  <Company/>
  <LinksUpToDate>false</LinksUpToDate>
  <CharactersWithSpaces>84468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4</cp:revision>
  <dcterms:created xsi:type="dcterms:W3CDTF">2023-03-14T07:11:00Z</dcterms:created>
  <dcterms:modified xsi:type="dcterms:W3CDTF">2023-03-14T08:45:00Z</dcterms:modified>
</cp:coreProperties>
</file>